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156" w:before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中山市职业技能提升行动</w:t>
      </w:r>
    </w:p>
    <w:p>
      <w:pPr>
        <w:spacing w:before="156" w:beforeLines="5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《机电一体化设备安装与维护（三菱系列）》</w:t>
      </w:r>
    </w:p>
    <w:p>
      <w:pPr>
        <w:spacing w:before="156" w:beforeLines="5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培训课程标准</w:t>
      </w:r>
    </w:p>
    <w:p>
      <w:pPr>
        <w:spacing w:before="156" w:beforeLines="50"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156" w:beforeLines="50"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156" w:beforeLines="50"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156" w:beforeLines="50"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156" w:beforeLines="50"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156" w:beforeLines="50"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156" w:beforeLines="50"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156" w:beforeLines="50"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sdt>
      <w:sdtPr>
        <w:rPr>
          <w:rFonts w:ascii="宋体" w:hAnsi="宋体" w:eastAsiaTheme="minorEastAsia" w:cstheme="minorBidi"/>
          <w:kern w:val="0"/>
          <w:sz w:val="20"/>
        </w:rPr>
        <w:id w:val="-347639612"/>
      </w:sdtPr>
      <w:sdtEndPr>
        <w:rPr>
          <w:rFonts w:hint="eastAsia" w:ascii="仿宋_GB2312" w:hAnsi="仿宋_GB2312" w:eastAsia="仿宋_GB2312" w:cs="仿宋_GB2312"/>
          <w:kern w:val="0"/>
          <w:sz w:val="32"/>
          <w:szCs w:val="32"/>
        </w:rPr>
      </w:sdtEndPr>
      <w:sdtContent>
        <w:p>
          <w:pPr>
            <w:jc w:val="center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bookmarkStart w:id="0" w:name="_Toc24689_WPSOffice_Type2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目录</w:t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"_Toc24689_WPSOffice_Level1"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id w:val="147460840"/>
              <w:placeholder>
                <w:docPart w:val="{4c379641-bd51-49e6-a4b8-07ad970bdb27}"/>
              </w:placeholder>
            </w:sdtPr>
            <w:sdtEnd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b/>
                  <w:bCs/>
                  <w:sz w:val="32"/>
                  <w:szCs w:val="32"/>
                </w:rPr>
                <w:t>一、编制说明</w:t>
              </w:r>
            </w:sdtContent>
          </w:sdt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ab/>
          </w:r>
          <w:bookmarkStart w:id="1" w:name="_Toc24689_WPSOffice_Level1Page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>1</w:t>
          </w:r>
          <w:bookmarkEnd w:id="1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fldChar w:fldCharType="end"/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"_Toc617_WPSOffice_Level1"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id w:val="-1175267787"/>
              <w:placeholder>
                <w:docPart w:val="{a79ec63c-08ee-4468-b2db-ea2c65d00924}"/>
              </w:placeholder>
            </w:sdtPr>
            <w:sdtEnd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b/>
                  <w:bCs/>
                  <w:kern w:val="2"/>
                  <w:sz w:val="32"/>
                  <w:szCs w:val="32"/>
                </w:rPr>
                <w:t>二</w:t>
              </w:r>
              <w:r>
                <w:rPr>
                  <w:rFonts w:hint="eastAsia" w:ascii="仿宋_GB2312" w:hAnsi="仿宋_GB2312" w:eastAsia="仿宋_GB2312" w:cs="仿宋_GB2312"/>
                  <w:b/>
                  <w:bCs/>
                  <w:sz w:val="32"/>
                  <w:szCs w:val="32"/>
                </w:rPr>
                <w:t>、课程说明</w:t>
              </w:r>
            </w:sdtContent>
          </w:sdt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ab/>
          </w:r>
          <w:bookmarkStart w:id="2" w:name="_Toc617_WPSOffice_Level1Page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>3</w:t>
          </w:r>
          <w:bookmarkEnd w:id="2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fldChar w:fldCharType="end"/>
          </w:r>
        </w:p>
        <w:p>
          <w:pPr>
            <w:pStyle w:val="46"/>
            <w:tabs>
              <w:tab w:val="right" w:leader="dot" w:pos="9015"/>
            </w:tabs>
            <w:ind w:left="420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"_Toc24689_WPSOffice_Level2"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316309288"/>
              <w:placeholder>
                <w:docPart w:val="{ea19dc18-5936-45a7-b3cb-1b193fd91b65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（一）课程名称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3" w:name="_Toc24689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bookmarkEnd w:id="3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6"/>
            <w:tabs>
              <w:tab w:val="right" w:leader="dot" w:pos="9015"/>
            </w:tabs>
            <w:ind w:left="420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"_Toc617_WPSOffice_Level2"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-2074803220"/>
              <w:placeholder>
                <w:docPart w:val="{43dea01a-fba4-4d5a-b2a4-3657740cc48d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（二）培训对象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4" w:name="_Toc617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bookmarkEnd w:id="4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6"/>
            <w:tabs>
              <w:tab w:val="right" w:leader="dot" w:pos="9015"/>
            </w:tabs>
            <w:ind w:left="420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"_Toc32606_WPSOffice_Level2"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-1358505234"/>
              <w:placeholder>
                <w:docPart w:val="{d64ccdfd-7b36-42e6-a51f-22865f5f427f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（三）目标任务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5" w:name="_Toc32606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bookmarkEnd w:id="5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"_Toc32606_WPSOffice_Level1"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id w:val="1112630820"/>
              <w:placeholder>
                <w:docPart w:val="{57e456d2-df87-47ac-ad70-2b1574e5fe79}"/>
              </w:placeholder>
            </w:sdtPr>
            <w:sdtEnd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b/>
                  <w:bCs/>
                  <w:kern w:val="2"/>
                  <w:sz w:val="32"/>
                  <w:szCs w:val="32"/>
                </w:rPr>
                <w:t>三</w:t>
              </w:r>
              <w:r>
                <w:rPr>
                  <w:rFonts w:hint="eastAsia" w:ascii="仿宋_GB2312" w:hAnsi="仿宋_GB2312" w:eastAsia="仿宋_GB2312" w:cs="仿宋_GB2312"/>
                  <w:b/>
                  <w:bCs/>
                  <w:sz w:val="32"/>
                  <w:szCs w:val="32"/>
                </w:rPr>
                <w:t>、人才培养目标</w:t>
              </w:r>
            </w:sdtContent>
          </w:sdt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ab/>
          </w:r>
          <w:bookmarkStart w:id="6" w:name="_Toc32606_WPSOffice_Level1Page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>4</w:t>
          </w:r>
          <w:bookmarkEnd w:id="6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fldChar w:fldCharType="end"/>
          </w:r>
        </w:p>
        <w:p>
          <w:pPr>
            <w:pStyle w:val="46"/>
            <w:tabs>
              <w:tab w:val="right" w:leader="dot" w:pos="9015"/>
            </w:tabs>
            <w:ind w:left="420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"_Toc32531_WPSOffice_Level2"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-751203103"/>
              <w:placeholder>
                <w:docPart w:val="{f6562264-e1b3-49d9-8e75-e0bd76359b00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（一）基本素质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7" w:name="_Toc32531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bookmarkEnd w:id="7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6"/>
            <w:tabs>
              <w:tab w:val="right" w:leader="dot" w:pos="9015"/>
            </w:tabs>
            <w:ind w:left="420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"_Toc32418_WPSOffice_Level2"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-316422879"/>
              <w:placeholder>
                <w:docPart w:val="{6ea1e81e-101f-4983-9446-86a12692bbae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（二）职业素质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8" w:name="_Toc32418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bookmarkEnd w:id="8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6"/>
            <w:tabs>
              <w:tab w:val="right" w:leader="dot" w:pos="9015"/>
            </w:tabs>
            <w:ind w:left="420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"_Toc7322_WPSOffice_Level2"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-292981209"/>
              <w:placeholder>
                <w:docPart w:val="{78f06c42-f29e-409b-b1b5-b4ab653adcde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（三）能力结构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9" w:name="_Toc7322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bookmarkEnd w:id="9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"_Toc32531_WPSOffice_Level1"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id w:val="425623136"/>
              <w:placeholder>
                <w:docPart w:val="{c494d95d-6c0c-4d85-8998-badf3e229c81}"/>
              </w:placeholder>
            </w:sdtPr>
            <w:sdtEnd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b/>
                  <w:bCs/>
                  <w:kern w:val="2"/>
                  <w:sz w:val="32"/>
                  <w:szCs w:val="32"/>
                </w:rPr>
                <w:t>四</w:t>
              </w:r>
              <w:r>
                <w:rPr>
                  <w:rFonts w:hint="eastAsia" w:ascii="仿宋_GB2312" w:hAnsi="仿宋_GB2312" w:eastAsia="仿宋_GB2312" w:cs="仿宋_GB2312"/>
                  <w:b/>
                  <w:bCs/>
                  <w:sz w:val="32"/>
                  <w:szCs w:val="32"/>
                </w:rPr>
                <w:t>、课时分配</w:t>
              </w:r>
            </w:sdtContent>
          </w:sdt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ab/>
          </w:r>
          <w:bookmarkStart w:id="10" w:name="_Toc32531_WPSOffice_Level1Page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>6</w:t>
          </w:r>
          <w:bookmarkEnd w:id="10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fldChar w:fldCharType="end"/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"_Toc32418_WPSOffice_Level1"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id w:val="-1865349497"/>
              <w:placeholder>
                <w:docPart w:val="{01b4e39e-7954-46b4-a177-00c770cfc0f2}"/>
              </w:placeholder>
            </w:sdtPr>
            <w:sdtEnd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b/>
                  <w:bCs/>
                  <w:kern w:val="2"/>
                  <w:sz w:val="32"/>
                  <w:szCs w:val="32"/>
                </w:rPr>
                <w:t>五</w:t>
              </w:r>
              <w:r>
                <w:rPr>
                  <w:rFonts w:hint="eastAsia" w:ascii="仿宋_GB2312" w:hAnsi="仿宋_GB2312" w:eastAsia="仿宋_GB2312" w:cs="仿宋_GB2312"/>
                  <w:b/>
                  <w:bCs/>
                  <w:sz w:val="32"/>
                  <w:szCs w:val="32"/>
                </w:rPr>
                <w:t>、培训要求与培训内容</w:t>
              </w:r>
            </w:sdtContent>
          </w:sdt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ab/>
          </w:r>
          <w:bookmarkStart w:id="11" w:name="_Toc32418_WPSOffice_Level1Page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>6</w:t>
          </w:r>
          <w:bookmarkEnd w:id="11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fldChar w:fldCharType="end"/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"_Toc7322_WPSOffice_Level1"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id w:val="-1200624282"/>
              <w:placeholder>
                <w:docPart w:val="{9c37f115-c602-423f-879d-ca53350fdf43}"/>
              </w:placeholder>
            </w:sdtPr>
            <w:sdtEnd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b/>
                  <w:bCs/>
                  <w:kern w:val="2"/>
                  <w:sz w:val="32"/>
                  <w:szCs w:val="32"/>
                </w:rPr>
                <w:t>六</w:t>
              </w:r>
              <w:r>
                <w:rPr>
                  <w:rFonts w:hint="eastAsia" w:ascii="仿宋_GB2312" w:hAnsi="仿宋_GB2312" w:eastAsia="仿宋_GB2312" w:cs="仿宋_GB2312"/>
                  <w:b/>
                  <w:bCs/>
                  <w:sz w:val="32"/>
                  <w:szCs w:val="32"/>
                </w:rPr>
                <w:t>、推荐教材</w:t>
              </w:r>
            </w:sdtContent>
          </w:sdt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ab/>
          </w:r>
          <w:bookmarkStart w:id="12" w:name="_Toc7322_WPSOffice_Level1Page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>8</w:t>
          </w:r>
          <w:bookmarkEnd w:id="12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fldChar w:fldCharType="end"/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"_Toc25269_WPSOffice_Level1"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id w:val="-848481626"/>
              <w:placeholder>
                <w:docPart w:val="{4f56a1dc-c768-44bc-81ce-9f832901de0a}"/>
              </w:placeholder>
            </w:sdtPr>
            <w:sdtEnd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b/>
                  <w:bCs/>
                  <w:kern w:val="2"/>
                  <w:sz w:val="32"/>
                  <w:szCs w:val="32"/>
                </w:rPr>
                <w:t>七</w:t>
              </w:r>
              <w:r>
                <w:rPr>
                  <w:rFonts w:hint="eastAsia" w:ascii="仿宋_GB2312" w:hAnsi="仿宋_GB2312" w:eastAsia="仿宋_GB2312" w:cs="仿宋_GB2312"/>
                  <w:b/>
                  <w:bCs/>
                  <w:sz w:val="32"/>
                  <w:szCs w:val="32"/>
                </w:rPr>
                <w:t>、过程实施</w:t>
              </w:r>
            </w:sdtContent>
          </w:sdt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ab/>
          </w:r>
          <w:bookmarkStart w:id="13" w:name="_Toc25269_WPSOffice_Level1Page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>9</w:t>
          </w:r>
          <w:bookmarkEnd w:id="13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fldChar w:fldCharType="end"/>
          </w:r>
        </w:p>
        <w:p>
          <w:pPr>
            <w:pStyle w:val="46"/>
            <w:tabs>
              <w:tab w:val="right" w:leader="dot" w:pos="9015"/>
            </w:tabs>
            <w:ind w:left="420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"_Toc3753_WPSOffice_Level2"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1408961539"/>
              <w:placeholder>
                <w:docPart w:val="{621e1c48-ac31-4965-a3ac-3c8cc2ff54d5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（一）培训师资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14" w:name="_Toc3753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9</w:t>
          </w:r>
          <w:bookmarkEnd w:id="14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6"/>
            <w:tabs>
              <w:tab w:val="right" w:leader="dot" w:pos="9015"/>
            </w:tabs>
            <w:ind w:left="420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"_Toc7172_WPSOffice_Level2"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547654943"/>
              <w:placeholder>
                <w:docPart w:val="{62210622-867a-415a-8bd9-011cac5a902f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（二）可编程控制器编程实训设备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15" w:name="_Toc7172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bookmarkEnd w:id="15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"_Toc3727_WPSOffice_Level1"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 xml:space="preserve">    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"_Toc3651_WPSOffice_Level2"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id w:val="864256004"/>
              <w:placeholder>
                <w:docPart w:val="{85c75dec-da2e-4f95-93d2-741cd18ae957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  <w:t>（三）配套实训场地</w:t>
              </w:r>
            </w:sdtContent>
          </w:sdt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bookmarkStart w:id="16" w:name="_Toc3651_WPSOffice_Level2Page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11</w:t>
          </w:r>
          <w:bookmarkEnd w:id="16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45"/>
            <w:tabs>
              <w:tab w:val="right" w:leader="dot" w:pos="9015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"_Toc13810_WPSOffice_Level1"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id w:val="1907333236"/>
              <w:placeholder>
                <w:docPart w:val="{0645f6e0-8b61-4391-84ad-823614f0d360}"/>
              </w:placeholder>
            </w:sdtPr>
            <w:sdtEnd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  <w:b/>
                  <w:bCs/>
                  <w:kern w:val="2"/>
                  <w:sz w:val="32"/>
                  <w:szCs w:val="32"/>
                </w:rPr>
                <w:t>八</w:t>
              </w:r>
              <w:r>
                <w:rPr>
                  <w:rFonts w:hint="eastAsia" w:ascii="仿宋_GB2312" w:hAnsi="仿宋_GB2312" w:eastAsia="仿宋_GB2312" w:cs="仿宋_GB2312"/>
                  <w:b/>
                  <w:bCs/>
                  <w:sz w:val="32"/>
                  <w:szCs w:val="32"/>
                </w:rPr>
                <w:t>、考核评价</w:t>
              </w:r>
            </w:sdtContent>
          </w:sdt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ab/>
          </w:r>
          <w:bookmarkStart w:id="17" w:name="_Toc13810_WPSOffice_Level1Page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t>12</w:t>
          </w:r>
          <w:bookmarkEnd w:id="17"/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  <w:fldChar w:fldCharType="end"/>
          </w:r>
        </w:p>
      </w:sdtContent>
    </w:sdt>
    <w:bookmarkEnd w:id="0"/>
    <w:p>
      <w:pPr>
        <w:spacing w:before="156" w:beforeLines="5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304" w:bottom="1928" w:left="1587" w:header="851" w:footer="35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425" w:num="1"/>
          <w:docGrid w:type="lines" w:linePitch="312" w:charSpace="0"/>
        </w:sectPr>
      </w:pPr>
    </w:p>
    <w:p>
      <w:pPr>
        <w:spacing w:before="156" w:beforeLines="5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8" w:name="_Toc12822_WPSOffice_Level1"/>
      <w:bookmarkStart w:id="19" w:name="_Toc2931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课程标准</w:t>
      </w:r>
      <w:bookmarkEnd w:id="18"/>
      <w:bookmarkEnd w:id="19"/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_Toc24689_WPSOffice_Level1"/>
      <w:bookmarkStart w:id="21" w:name="_Toc14702"/>
      <w:bookmarkStart w:id="22" w:name="_Toc20994"/>
      <w:bookmarkStart w:id="23" w:name="_Toc34953170"/>
      <w:bookmarkStart w:id="24" w:name="_Toc28692"/>
      <w:bookmarkStart w:id="25" w:name="_Toc5319"/>
      <w:bookmarkStart w:id="26" w:name="_Toc810"/>
      <w:r>
        <w:rPr>
          <w:rFonts w:hint="eastAsia" w:ascii="仿宋_GB2312" w:hAnsi="仿宋_GB2312" w:eastAsia="仿宋_GB2312" w:cs="仿宋_GB2312"/>
          <w:sz w:val="32"/>
          <w:szCs w:val="32"/>
        </w:rPr>
        <w:t>编制说明</w:t>
      </w:r>
      <w:bookmarkEnd w:id="20"/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机电一体化专业中设备安装与维护是核心的技能要求，本课程标准以三菱系列PLC为载体。采用项目任务教学法，重点提高知识的应用能力。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本课程标准分为11章，精选了16个具体的工作任务作为载体。通过完整的“教、学、做”一体化过程，能熟练地掌握《机电一体化设备安装与维护（三菱系列）》课程的设计、安装和调试的方法。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_Toc617_WPSOffice_Level1"/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bookmarkEnd w:id="21"/>
      <w:bookmarkEnd w:id="22"/>
      <w:bookmarkEnd w:id="23"/>
      <w:bookmarkEnd w:id="24"/>
      <w:bookmarkEnd w:id="25"/>
      <w:bookmarkEnd w:id="26"/>
      <w:r>
        <w:rPr>
          <w:rFonts w:hint="eastAsia" w:ascii="仿宋_GB2312" w:hAnsi="仿宋_GB2312" w:eastAsia="仿宋_GB2312" w:cs="仿宋_GB2312"/>
          <w:sz w:val="32"/>
          <w:szCs w:val="32"/>
        </w:rPr>
        <w:t>课程说明</w:t>
      </w:r>
      <w:bookmarkEnd w:id="27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8" w:name="_Toc34953171"/>
      <w:bookmarkStart w:id="29" w:name="_Toc6078"/>
      <w:bookmarkStart w:id="30" w:name="_Toc12458"/>
      <w:bookmarkStart w:id="31" w:name="_Toc24628"/>
      <w:bookmarkStart w:id="32" w:name="_Toc31827"/>
      <w:bookmarkStart w:id="33" w:name="_Toc24689_WPSOffice_Level2"/>
      <w:bookmarkStart w:id="34" w:name="_Toc31688"/>
      <w:r>
        <w:rPr>
          <w:rFonts w:hint="eastAsia" w:ascii="仿宋_GB2312" w:hAnsi="仿宋_GB2312" w:eastAsia="仿宋_GB2312" w:cs="仿宋_GB2312"/>
          <w:sz w:val="32"/>
          <w:szCs w:val="32"/>
        </w:rPr>
        <w:t>（一）课程名称</w:t>
      </w:r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机电一体化</w:t>
      </w:r>
      <w:bookmarkStart w:id="35" w:name="_Toc24416"/>
      <w:bookmarkStart w:id="36" w:name="_Toc24240"/>
      <w:bookmarkStart w:id="37" w:name="_Toc1525"/>
      <w:bookmarkStart w:id="38" w:name="_Toc29512"/>
      <w:bookmarkStart w:id="39" w:name="_Toc9130"/>
      <w:bookmarkStart w:id="40" w:name="_Toc34953172"/>
      <w:r>
        <w:rPr>
          <w:rFonts w:hint="eastAsia" w:ascii="仿宋_GB2312" w:hAnsi="仿宋_GB2312" w:eastAsia="仿宋_GB2312" w:cs="仿宋_GB2312"/>
          <w:sz w:val="32"/>
          <w:szCs w:val="32"/>
        </w:rPr>
        <w:t>技术是从系统工程的观点出发，将机械、电子和信息有机地结合</w:t>
      </w:r>
      <w:bookmarkEnd w:id="35"/>
      <w:bookmarkEnd w:id="36"/>
      <w:bookmarkEnd w:id="37"/>
      <w:bookmarkEnd w:id="38"/>
      <w:bookmarkEnd w:id="39"/>
      <w:bookmarkEnd w:id="40"/>
      <w:r>
        <w:rPr>
          <w:rFonts w:hint="eastAsia" w:ascii="仿宋_GB2312" w:hAnsi="仿宋_GB2312" w:eastAsia="仿宋_GB2312" w:cs="仿宋_GB2312"/>
          <w:sz w:val="32"/>
          <w:szCs w:val="32"/>
        </w:rPr>
        <w:t>，以实现产品整体最优的综合性技术。包括机械技术、自动控制技术、信息处理技术、运动控制技术、检测技术、网络技术等。一般核心模块有PLC、触摸屏、变频器、步进、伺服、通讯设备等。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本课程以三菱PLC为核心模块，完成智能控制，形成机电一体化的产品。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1" w:name="_Toc617_WPSOffice_Level2"/>
      <w:bookmarkStart w:id="42" w:name="_Toc24586"/>
      <w:bookmarkStart w:id="43" w:name="_Toc34953173"/>
      <w:bookmarkStart w:id="44" w:name="_Toc14690"/>
      <w:bookmarkStart w:id="45" w:name="_Toc31758"/>
      <w:bookmarkStart w:id="46" w:name="_Toc7436"/>
      <w:bookmarkStart w:id="47" w:name="_Toc23256"/>
      <w:r>
        <w:rPr>
          <w:rFonts w:hint="eastAsia" w:ascii="仿宋_GB2312" w:hAnsi="仿宋_GB2312" w:eastAsia="仿宋_GB2312" w:cs="仿宋_GB2312"/>
          <w:sz w:val="32"/>
          <w:szCs w:val="32"/>
        </w:rPr>
        <w:t>（二）培训对象</w:t>
      </w:r>
      <w:bookmarkEnd w:id="41"/>
      <w:bookmarkEnd w:id="42"/>
      <w:bookmarkEnd w:id="43"/>
      <w:bookmarkEnd w:id="44"/>
      <w:bookmarkEnd w:id="45"/>
      <w:bookmarkEnd w:id="46"/>
      <w:bookmarkEnd w:id="4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学员来自技工院校、职业院校、企业，具有半年及以上电气生产工作经验的技术人员。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8" w:name="_Toc15448_WPSOffice_Level2"/>
      <w:bookmarkStart w:id="49" w:name="_Toc32606_WPSOffice_Level2"/>
      <w:r>
        <w:rPr>
          <w:rFonts w:hint="eastAsia" w:ascii="仿宋_GB2312" w:hAnsi="仿宋_GB2312" w:eastAsia="仿宋_GB2312" w:cs="仿宋_GB2312"/>
          <w:sz w:val="32"/>
          <w:szCs w:val="32"/>
        </w:rPr>
        <w:t>（三）目标任务</w:t>
      </w:r>
      <w:bookmarkEnd w:id="48"/>
      <w:bookmarkEnd w:id="4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本课程标准积极响应国家关于推广企业新型学徒制的发展战略，培养机电一体化专业高技能产业工人。提升企业技能人才的综合素质，完善企业机电一体化设备维护和改造。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在电气、机械加工、编程及设备维护方面，服务生产企业，为区域技能升级转型提供支持。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0" w:name="_Toc24588_WPSOffice_Level1"/>
      <w:bookmarkStart w:id="51" w:name="_Toc32606_WPSOffice_Level1"/>
      <w:bookmarkStart w:id="52" w:name="_Toc7144"/>
      <w:bookmarkStart w:id="53" w:name="_Toc31818"/>
      <w:bookmarkStart w:id="54" w:name="_Toc34953175"/>
      <w:bookmarkStart w:id="55" w:name="_Toc24580"/>
      <w:bookmarkStart w:id="56" w:name="_Toc15724"/>
      <w:bookmarkStart w:id="57" w:name="_Toc10729"/>
      <w:r>
        <w:rPr>
          <w:rFonts w:hint="eastAsia" w:ascii="仿宋_GB2312" w:hAnsi="仿宋_GB2312" w:eastAsia="仿宋_GB2312" w:cs="仿宋_GB2312"/>
          <w:sz w:val="32"/>
          <w:szCs w:val="32"/>
        </w:rPr>
        <w:t>三、人才培养</w:t>
      </w:r>
      <w:bookmarkEnd w:id="50"/>
      <w:r>
        <w:rPr>
          <w:rFonts w:hint="eastAsia" w:ascii="仿宋_GB2312" w:hAnsi="仿宋_GB2312" w:eastAsia="仿宋_GB2312" w:cs="仿宋_GB2312"/>
          <w:sz w:val="32"/>
          <w:szCs w:val="32"/>
        </w:rPr>
        <w:t>目标</w:t>
      </w:r>
      <w:bookmarkEnd w:id="51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8" w:name="_Toc7405_WPSOffice_Level2"/>
      <w:bookmarkStart w:id="59" w:name="_Toc32531_WPSOffice_Level2"/>
      <w:r>
        <w:rPr>
          <w:rFonts w:hint="eastAsia" w:ascii="仿宋_GB2312" w:hAnsi="仿宋_GB2312" w:eastAsia="仿宋_GB2312" w:cs="仿宋_GB2312"/>
          <w:sz w:val="32"/>
          <w:szCs w:val="32"/>
        </w:rPr>
        <w:t>（一）基本素质</w:t>
      </w:r>
      <w:bookmarkEnd w:id="58"/>
      <w:bookmarkEnd w:id="5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（1）具有正确的人生价值观；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（2）具有高度的在社会责任心、克服困难的毅力、乐于奉献的精神；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（3）具有“爱岗敬业、积极进取、团队协作”道德品质；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（4）具有良好的职业道德，树立爱岗敬业工作责任心、严谨的工作作风；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（5）具备良好的团队合作、交流沟通、组织协调能力。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0" w:name="_Toc32418_WPSOffice_Level2"/>
      <w:bookmarkStart w:id="61" w:name="_Toc25454_WPSOffice_Level2"/>
      <w:r>
        <w:rPr>
          <w:rFonts w:hint="eastAsia" w:ascii="仿宋_GB2312" w:hAnsi="仿宋_GB2312" w:eastAsia="仿宋_GB2312" w:cs="仿宋_GB2312"/>
          <w:sz w:val="32"/>
          <w:szCs w:val="32"/>
        </w:rPr>
        <w:t>（二）职业素质</w:t>
      </w:r>
      <w:bookmarkEnd w:id="60"/>
      <w:bookmarkEnd w:id="6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（1）具有良好的职业道德和团队协作精神；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（2）具有相应的文化科学知识，掌握本专业所必需的基本理论、基本技能；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（3）具有较快适应岗位实际工作的能力和素质，并能运用所学知识分析和解决工作中的问题；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（4）具有强健的体能，较强的文字表达与语言沟通能力、得体的仪表与坦荡的性格、良好的人际关系。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2" w:name="_Toc15641_WPSOffice_Level2"/>
      <w:bookmarkStart w:id="63" w:name="_Toc7322_WPSOffice_Level2"/>
      <w:r>
        <w:rPr>
          <w:rFonts w:hint="eastAsia" w:ascii="仿宋_GB2312" w:hAnsi="仿宋_GB2312" w:eastAsia="仿宋_GB2312" w:cs="仿宋_GB2312"/>
          <w:sz w:val="32"/>
          <w:szCs w:val="32"/>
        </w:rPr>
        <w:t>（三）能力结构</w:t>
      </w:r>
      <w:bookmarkEnd w:id="62"/>
      <w:bookmarkEnd w:id="63"/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64" w:name="_Toc11463_WPSOffice_Level2"/>
      <w:bookmarkStart w:id="65" w:name="_Toc25269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专业能力</w:t>
      </w:r>
      <w:bookmarkEnd w:id="64"/>
      <w:bookmarkEnd w:id="6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（1）具有较强的机械识图与绘图能力，能够对简单机械零件进行测绘；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（2）具有较强的计算机操作能力，运用计算机处理工作领域内的信息和技术交流能力；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（3）具有电工电子的基本知识，能够对常用电子元器件进行检测和选择；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（4）运用电工电子理论知识，能够完成简单电子线路的分析，线路设计、焊接和调试等实践工作；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（5）具有较强的电工操作和维修能力，能够熟练对电动机进行控制，并能完成电动机继电器控制线路的器件选择、线路设计、安装、调试和维修；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（6）具有设备管理能力和营销、售后服务能力。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</w:pPr>
      <w:bookmarkStart w:id="66" w:name="_Toc17101_WPSOffice_Level2"/>
      <w:bookmarkStart w:id="67" w:name="_Toc3727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方法能力</w:t>
      </w:r>
      <w:bookmarkEnd w:id="66"/>
      <w:bookmarkEnd w:id="6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（1）具有良好的语言表达和沟通能为；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（2）具备创新意识和自主学习能力，获取专业新技术和知识信息的能力；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（3）综合运用专业知识，能够独立分析解决工程实际问题的能力；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（4）具有规划决策、制定工作计划、组织实施的能力；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（5）具有决策、迁移能力；能记录、收集、处理、保存各类技术信息资料。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</w:pPr>
      <w:bookmarkStart w:id="68" w:name="_Toc30812_WPSOffice_Level2"/>
      <w:bookmarkStart w:id="69" w:name="_Toc13810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社会能力</w:t>
      </w:r>
      <w:bookmarkEnd w:id="68"/>
      <w:bookmarkEnd w:id="6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（1）具有良好的思想品德、敬业与团队精神及协调人际关系的能力；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（2）具有较好的宽容心，良好的心理承受力，参与意识强，有自信心，成功欲；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（3）具有一定的人文艺术、社会科学知识，对自然、社会生活和艺术具有一定的鉴赏能力和高尚的生活情操；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（4）具有从事专业工作安全生产，环保、职业道德、6S管理等意识，能遵守相关的法律法规。</w:t>
      </w:r>
    </w:p>
    <w:bookmarkEnd w:id="52"/>
    <w:bookmarkEnd w:id="53"/>
    <w:bookmarkEnd w:id="54"/>
    <w:bookmarkEnd w:id="55"/>
    <w:bookmarkEnd w:id="56"/>
    <w:bookmarkEnd w:id="57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0" w:name="_Toc6329"/>
      <w:bookmarkStart w:id="71" w:name="_Toc21681"/>
      <w:bookmarkStart w:id="72" w:name="_Toc12949"/>
      <w:bookmarkStart w:id="73" w:name="_Toc28051"/>
      <w:bookmarkStart w:id="74" w:name="_Toc21615"/>
      <w:bookmarkStart w:id="75" w:name="_Toc32531_WPSOffice_Level1"/>
      <w:bookmarkStart w:id="76" w:name="_Toc34953178"/>
      <w:r>
        <w:rPr>
          <w:rFonts w:hint="eastAsia" w:ascii="仿宋_GB2312" w:hAnsi="仿宋_GB2312" w:eastAsia="仿宋_GB2312" w:cs="仿宋_GB2312"/>
          <w:sz w:val="32"/>
          <w:szCs w:val="32"/>
        </w:rPr>
        <w:t>四、课时分配</w:t>
      </w:r>
      <w:bookmarkEnd w:id="70"/>
      <w:bookmarkEnd w:id="71"/>
      <w:bookmarkEnd w:id="72"/>
      <w:bookmarkEnd w:id="73"/>
      <w:bookmarkEnd w:id="74"/>
      <w:bookmarkEnd w:id="75"/>
      <w:bookmarkEnd w:id="7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7" w:name="_Toc34953179"/>
      <w:r>
        <w:rPr>
          <w:rFonts w:hint="eastAsia" w:ascii="仿宋_GB2312" w:hAnsi="仿宋_GB2312" w:eastAsia="仿宋_GB2312" w:cs="仿宋_GB2312"/>
          <w:sz w:val="32"/>
          <w:szCs w:val="32"/>
        </w:rPr>
        <w:t>总培训课时：120课时，其中理论40课时，实操80课时。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课程以实训模块为载体，突出技能及操作，理论以够用为原则，突出灵活应用，从会、能、精通三个层面对课程标准提出要求。</w:t>
      </w:r>
      <w:bookmarkStart w:id="78" w:name="_Toc31888"/>
      <w:bookmarkStart w:id="79" w:name="_Toc11717"/>
      <w:bookmarkStart w:id="80" w:name="_Toc32418_WPSOffice_Level1"/>
      <w:bookmarkStart w:id="81" w:name="_Toc16204"/>
      <w:bookmarkStart w:id="82" w:name="_Toc28212"/>
      <w:bookmarkStart w:id="83" w:name="_Toc16809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五、培训要求与培训内容</w:t>
      </w:r>
      <w:bookmarkEnd w:id="77"/>
      <w:bookmarkEnd w:id="78"/>
      <w:bookmarkEnd w:id="79"/>
      <w:bookmarkEnd w:id="80"/>
      <w:bookmarkEnd w:id="81"/>
      <w:bookmarkEnd w:id="82"/>
      <w:bookmarkEnd w:id="83"/>
      <w:bookmarkStart w:id="84" w:name="_Toc34953180"/>
      <w:bookmarkStart w:id="85" w:name="_Toc27447"/>
      <w:bookmarkStart w:id="86" w:name="_Toc885"/>
      <w:bookmarkStart w:id="87" w:name="_Toc4988"/>
    </w:p>
    <w:tbl>
      <w:tblPr>
        <w:tblStyle w:val="25"/>
        <w:tblW w:w="988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422"/>
        <w:gridCol w:w="2537"/>
        <w:gridCol w:w="5125"/>
        <w:gridCol w:w="7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7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课题单元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7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培训模块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7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课程目标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7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0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1、机械装配与加工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实训1：平板小车制作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1.能够对钻床进行操作；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2.能够根据孔径正确选择钻头；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3.能熟练掌握各种钻孔技巧；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4.能对圆弧锉削加工；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5.能够了解攻螺纹工艺；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6.能看懂机械加工图纸。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2、气动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实训2：气动回路技能练习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1.能对气压系统图纸进行阅读分析，具备调试和维修的初步能力；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2.精通常用气缸、方向阀、压力阀并正确应用。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3、三菱FX-3U基础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实训3：380V交流异步电动机星三角启动控制电路实训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1． 掌握编程基础，会输入继电器X、输出继电器Y、辅助继电器M、状态寄存器S、定时器T、计数器C的应用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2．能看懂三菱PLC接线图并正确接线；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3．能够使用三菱编程软件梯形图编写程序；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4.会使用编程软件进行仿真；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5．精通USB通讯设置，正确使用三菱编程软件下载程序。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4、三菱FX-3U进阶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实训4：三菱PLC控制小车自动往返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1．精通填写PLC的输入输出表；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2．能够使用SFC编程语言编程；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3．会使用软件在线仿真监控、查找编程出现的问题进行调试程序；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4．会优化程序结构。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93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5、三菱触摸屏操作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实训5：三菱PLC实现交通红绿灯控制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1．精通PLC与触摸屏的通讯设置；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2．能使用触摸屏监控PLC数据并控制PLC；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3．会结构化编写程序；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4．会用PLC对常用电气控制回路改造。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635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6、三菱变频器操作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实训6.1：三菱变频器外部多段速控制；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实训6.2：三菱变频器外部电压调速；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1．精通三菱变频器面板正反转、停止设置；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2．精通三菱变频器外部多段速设置；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3．掌握三菱变频器故障代码查阅。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vMerge w:val="restart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7、运动控制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实训7.1：单轴步进电机定位控制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1.掌握步进电机驱动器接线和设置；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2.掌握高速脉冲输出指令；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vMerge w:val="continue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实训7.2：单轴伺服定位控制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1.掌握编码器接线和类型；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2.会伺服定位系统硬件接线；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3.精通三菱M系列伺服驱动器本体设置，能够用PC机读取参数；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4.会用高速脉冲编程。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8、模拟量控制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实训8：用PLC+FXON3A和固态继电器完成温度闭环控制。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1.能够完成温度变送器接线；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2.会模拟量采集和处理编程；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3.能够使用固态继电器控制加热棒。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10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9、通讯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实训9.1：用PLC通讯控制三菱变频器调速；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实训9.2：两台PLC并行通讯；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实训9.3：基于GS2107的透明传输程序实训；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1.会RS485通讯接线；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2.会通讯外文控制变频器编程；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3.会并行通讯；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4.会以太网透明传输。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10、组态与监控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实训10基于三菱PLC与组态王监控项目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1.熟练使用组态王监控软件实现工程画面编程；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2.会动态画面制作；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3.报警曲线的制作。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41" w:hRule="atLeast"/>
          <w:tblHeader/>
          <w:jc w:val="center"/>
        </w:trPr>
        <w:tc>
          <w:tcPr>
            <w:tcW w:w="1422" w:type="dxa"/>
            <w:vMerge w:val="restart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11、项目综合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实训11.1:物料分拣模块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1、会物料分拣系统的设计；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2、会收集必须的专业信息；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3、会物料分拣系统安装与接线；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4、会三菱PLC物料分拣模块的程序编写与调试。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10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vMerge w:val="continue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实训11.2：立体车库模块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1、会查找专业产品说明书；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2、能掌握立体车库系统的程序与触摸屏画面设计、安装与调试；</w:t>
            </w: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3、精通气动、PLC、电气安装、继电器等课程的专业技能应用。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章节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16个实训模块</w:t>
            </w:r>
          </w:p>
        </w:tc>
        <w:tc>
          <w:tcPr>
            <w:tcW w:w="5125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专业能力、方法能力、社会能力的提升。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118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88" w:name="_Toc19421"/>
      <w:bookmarkStart w:id="89" w:name="_Toc26540"/>
      <w:bookmarkStart w:id="90" w:name="_Toc7322_WPSOffice_Level1"/>
      <w:r>
        <w:rPr>
          <w:rFonts w:hint="eastAsia" w:ascii="仿宋_GB2312" w:hAnsi="仿宋_GB2312" w:eastAsia="仿宋_GB2312" w:cs="仿宋_GB2312"/>
          <w:sz w:val="32"/>
          <w:szCs w:val="32"/>
        </w:rPr>
        <w:t>推荐教材</w:t>
      </w:r>
      <w:bookmarkEnd w:id="84"/>
      <w:bookmarkEnd w:id="85"/>
      <w:bookmarkEnd w:id="86"/>
      <w:bookmarkEnd w:id="87"/>
      <w:bookmarkEnd w:id="88"/>
      <w:bookmarkEnd w:id="89"/>
      <w:bookmarkEnd w:id="90"/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《三菱FX系列PLC完全精通教程》，向晓汉主编  ISBN:978-7-122-13007-5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91" w:name="_Toc4924"/>
      <w:bookmarkStart w:id="92" w:name="_Toc13341"/>
      <w:bookmarkStart w:id="93" w:name="_Toc25269_WPSOffice_Level1"/>
      <w:bookmarkStart w:id="94" w:name="_Toc27835"/>
      <w:bookmarkStart w:id="95" w:name="_Toc18559"/>
      <w:bookmarkStart w:id="96" w:name="_Toc22844"/>
      <w:bookmarkStart w:id="97" w:name="_Toc34953181"/>
      <w:r>
        <w:rPr>
          <w:rFonts w:hint="eastAsia" w:ascii="仿宋_GB2312" w:hAnsi="仿宋_GB2312" w:eastAsia="仿宋_GB2312" w:cs="仿宋_GB2312"/>
          <w:sz w:val="32"/>
          <w:szCs w:val="32"/>
        </w:rPr>
        <w:t>七、过程实施</w:t>
      </w:r>
      <w:bookmarkEnd w:id="91"/>
      <w:bookmarkEnd w:id="92"/>
      <w:bookmarkEnd w:id="93"/>
      <w:bookmarkEnd w:id="94"/>
      <w:bookmarkEnd w:id="95"/>
      <w:bookmarkEnd w:id="96"/>
      <w:bookmarkEnd w:id="97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8" w:name="_Toc12054"/>
      <w:bookmarkStart w:id="99" w:name="_Toc34953182"/>
      <w:bookmarkStart w:id="100" w:name="_Toc5660"/>
      <w:bookmarkStart w:id="101" w:name="_Toc3753_WPSOffice_Level2"/>
      <w:bookmarkStart w:id="102" w:name="_Toc2801"/>
      <w:bookmarkStart w:id="103" w:name="_Toc30643"/>
      <w:bookmarkStart w:id="104" w:name="_Toc22884"/>
      <w:r>
        <w:rPr>
          <w:rFonts w:hint="eastAsia" w:ascii="仿宋_GB2312" w:hAnsi="仿宋_GB2312" w:eastAsia="仿宋_GB2312" w:cs="仿宋_GB2312"/>
          <w:sz w:val="32"/>
          <w:szCs w:val="32"/>
        </w:rPr>
        <w:t>（一）培训师资</w:t>
      </w:r>
      <w:bookmarkEnd w:id="98"/>
      <w:bookmarkEnd w:id="99"/>
      <w:bookmarkEnd w:id="100"/>
      <w:bookmarkEnd w:id="101"/>
      <w:bookmarkEnd w:id="102"/>
      <w:bookmarkEnd w:id="103"/>
      <w:bookmarkEnd w:id="10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5" w:name="_Toc6549_WPSOffice_Level2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双师型制度</w:t>
      </w:r>
      <w:bookmarkEnd w:id="10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培训基地专业培训师、学校教师联合传授、共同指导是培训基地学员工学一体模式的内涵和基本保障。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06" w:name="_Toc20142_WPSOffice_Level2"/>
      <w:bookmarkStart w:id="107" w:name="_Toc26837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培训师条件</w:t>
      </w:r>
      <w:bookmarkEnd w:id="106"/>
      <w:bookmarkEnd w:id="10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8" w:name="_Toc31370_WPSOffice_Level2"/>
      <w:bookmarkStart w:id="109" w:name="_Toc8597_WPSOffice_Level2"/>
      <w:r>
        <w:rPr>
          <w:rFonts w:hint="eastAsia" w:ascii="仿宋_GB2312" w:hAnsi="仿宋_GB2312" w:eastAsia="仿宋_GB2312" w:cs="仿宋_GB2312"/>
          <w:sz w:val="32"/>
          <w:szCs w:val="32"/>
        </w:rPr>
        <w:t>（1）身体健康，具有良好的职业道德、较强的责任心和实践操作指导；</w:t>
      </w:r>
      <w:bookmarkEnd w:id="108"/>
      <w:bookmarkEnd w:id="10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0" w:name="_Toc23751_WPSOffice_Level2"/>
      <w:bookmarkStart w:id="111" w:name="_Toc15657_WPSOffice_Level2"/>
      <w:r>
        <w:rPr>
          <w:rFonts w:hint="eastAsia" w:ascii="仿宋_GB2312" w:hAnsi="仿宋_GB2312" w:eastAsia="仿宋_GB2312" w:cs="仿宋_GB2312"/>
          <w:sz w:val="32"/>
          <w:szCs w:val="32"/>
        </w:rPr>
        <w:t>（2）具有15年以上电气专业或机电一体化专业工作经历，具备较丰富的、与岗位相关的实践经验；</w:t>
      </w:r>
      <w:bookmarkEnd w:id="110"/>
      <w:bookmarkEnd w:id="1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2" w:name="_Toc17604_WPSOffice_Level2"/>
      <w:bookmarkStart w:id="113" w:name="_Toc19499_WPSOffice_Level2"/>
      <w:r>
        <w:rPr>
          <w:rFonts w:hint="eastAsia" w:ascii="仿宋_GB2312" w:hAnsi="仿宋_GB2312" w:eastAsia="仿宋_GB2312" w:cs="仿宋_GB2312"/>
          <w:sz w:val="32"/>
          <w:szCs w:val="32"/>
        </w:rPr>
        <w:t>（3）具有相关职业工种、专业技师或中级职务的技能技师骨干。</w:t>
      </w:r>
      <w:bookmarkEnd w:id="112"/>
      <w:bookmarkEnd w:id="11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14" w:name="_Toc9475_WPSOffice_Level2"/>
      <w:bookmarkStart w:id="115" w:name="_Toc23425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学校教师条件</w:t>
      </w:r>
      <w:bookmarkEnd w:id="114"/>
      <w:bookmarkEnd w:id="1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6" w:name="_Toc18337_WPSOffice_Level2"/>
      <w:bookmarkStart w:id="117" w:name="_Toc31440_WPSOffice_Level2"/>
      <w:r>
        <w:rPr>
          <w:rFonts w:hint="eastAsia" w:ascii="仿宋_GB2312" w:hAnsi="仿宋_GB2312" w:eastAsia="仿宋_GB2312" w:cs="仿宋_GB2312"/>
          <w:sz w:val="32"/>
          <w:szCs w:val="32"/>
        </w:rPr>
        <w:t>（1）具有一体化课程开发和教学经验，具备扎实的专业理论基础；</w:t>
      </w:r>
      <w:bookmarkEnd w:id="116"/>
      <w:bookmarkEnd w:id="11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8" w:name="_Toc12737_WPSOffice_Level2"/>
      <w:bookmarkStart w:id="119" w:name="_Toc28091_WPSOffice_Level2"/>
      <w:r>
        <w:rPr>
          <w:rFonts w:hint="eastAsia" w:ascii="仿宋_GB2312" w:hAnsi="仿宋_GB2312" w:eastAsia="仿宋_GB2312" w:cs="仿宋_GB2312"/>
          <w:sz w:val="32"/>
          <w:szCs w:val="32"/>
        </w:rPr>
        <w:t>（2）本科以上学历，从事本专业教学工作不少于5年；</w:t>
      </w:r>
      <w:bookmarkEnd w:id="118"/>
      <w:bookmarkEnd w:id="11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20" w:name="_Toc12583_WPSOffice_Level2"/>
      <w:bookmarkStart w:id="121" w:name="_Toc28709_WPSOffice_Level2"/>
      <w:r>
        <w:rPr>
          <w:rFonts w:hint="eastAsia" w:ascii="仿宋_GB2312" w:hAnsi="仿宋_GB2312" w:eastAsia="仿宋_GB2312" w:cs="仿宋_GB2312"/>
          <w:sz w:val="32"/>
          <w:szCs w:val="32"/>
        </w:rPr>
        <w:t>（3）专业教师具有相关工种的技师或高级教师资格；</w:t>
      </w:r>
      <w:bookmarkEnd w:id="120"/>
      <w:bookmarkEnd w:id="12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22" w:name="_Toc11868_WPSOffice_Level2"/>
      <w:bookmarkStart w:id="123" w:name="_Toc7830_WPSOffice_Level2"/>
      <w:r>
        <w:rPr>
          <w:rFonts w:hint="eastAsia" w:ascii="仿宋_GB2312" w:hAnsi="仿宋_GB2312" w:eastAsia="仿宋_GB2312" w:cs="仿宋_GB2312"/>
          <w:sz w:val="32"/>
          <w:szCs w:val="32"/>
        </w:rPr>
        <w:t>（4）每学年需要赴合作企业参加岗位实践与研修不少于1个月。</w:t>
      </w:r>
      <w:bookmarkEnd w:id="122"/>
      <w:bookmarkEnd w:id="123"/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24" w:name="_Toc25746_WPSOffice_Level2"/>
      <w:bookmarkStart w:id="125" w:name="_Toc24199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企业岗位师傅条件</w:t>
      </w:r>
      <w:bookmarkEnd w:id="124"/>
      <w:bookmarkEnd w:id="12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岗位师傅是从事企业专业技术岗位工作，指导学员实践实习，并适时传授贴近生产、服务性岗位相关知识的培训者，能力要求如下：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(1)具有专业对应的企业专业技术岗位生产、服务经验和岗位管理经验；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（2）具有启发式技术交流沟通能力，善于运用体验、模仿、研讨等教学方法。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126" w:name="_Toc23413"/>
      <w:bookmarkStart w:id="127" w:name="_Toc23603"/>
      <w:bookmarkStart w:id="128" w:name="_Toc18976"/>
      <w:bookmarkStart w:id="129" w:name="_Toc11953"/>
      <w:bookmarkStart w:id="130" w:name="_Toc7172_WPSOffice_Level2"/>
      <w:bookmarkStart w:id="131" w:name="_Toc34953184"/>
      <w:bookmarkStart w:id="132" w:name="_Toc29734"/>
      <w:r>
        <w:rPr>
          <w:rFonts w:hint="eastAsia" w:ascii="仿宋_GB2312" w:hAnsi="仿宋_GB2312" w:eastAsia="仿宋_GB2312" w:cs="仿宋_GB2312"/>
          <w:sz w:val="32"/>
          <w:szCs w:val="32"/>
        </w:rPr>
        <w:t>（二）可编程控制器编程实训设备</w:t>
      </w:r>
      <w:bookmarkEnd w:id="126"/>
      <w:bookmarkEnd w:id="127"/>
      <w:bookmarkEnd w:id="128"/>
      <w:bookmarkEnd w:id="129"/>
      <w:bookmarkEnd w:id="130"/>
      <w:bookmarkEnd w:id="131"/>
      <w:bookmarkEnd w:id="13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实训室面积150㎡，配备电脑及办公桌椅。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实训工作台：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标准网孔控制屏、电源单元、三菱FX3U-48MT型PLC、三菱GS2107-WTBD触摸屏、三菱FR D720型变频器；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物料分拣系统：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交流电机单元、指示灯与按钮单元、井式供料模块、传感器检测模块、分拣滑道模块、皮带传输单元模块；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482" w:firstLineChars="15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立体车库模块：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X轴运动模块、Y轴运动模块、Z轴运动模块、警示灯模块、温度控制模块等组成。</w:t>
      </w: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33" w:name="_Toc3651_WPSOffice_Level2"/>
      <w:r>
        <w:rPr>
          <w:rFonts w:hint="eastAsia" w:ascii="仿宋_GB2312" w:hAnsi="仿宋_GB2312" w:eastAsia="仿宋_GB2312" w:cs="仿宋_GB2312"/>
          <w:sz w:val="32"/>
          <w:szCs w:val="32"/>
        </w:rPr>
        <w:t>（三）配套实训场地</w:t>
      </w:r>
      <w:bookmarkEnd w:id="133"/>
    </w:p>
    <w:tbl>
      <w:tblPr>
        <w:tblStyle w:val="26"/>
        <w:tblW w:w="90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1554"/>
        <w:gridCol w:w="955"/>
        <w:gridCol w:w="38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实训室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面积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间数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主要设备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理论教室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90㎡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常用电脑、投影、空调、音响设备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气动实训室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100㎡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德国费斯托气动实训台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工业控制实训室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100平方米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装配和维修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电工电子实训室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90㎡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电子焊接和排故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机床维修实训室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200㎡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机床综合维修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常用机床排故实训室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100㎡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常用电气排故柜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电气安装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150㎡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动力排故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钳工区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500㎡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钳工加工、机械装配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742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自动化流水线</w:t>
            </w:r>
          </w:p>
        </w:tc>
        <w:tc>
          <w:tcPr>
            <w:tcW w:w="1554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60平方米</w:t>
            </w:r>
          </w:p>
        </w:tc>
        <w:tc>
          <w:tcPr>
            <w:tcW w:w="955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848" w:type="dxa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工业自动化综合调试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34" w:name="_Toc6618"/>
      <w:bookmarkStart w:id="135" w:name="_Toc34953187"/>
      <w:bookmarkStart w:id="136" w:name="_Toc13810_WPSOffice_Level1"/>
      <w:bookmarkStart w:id="137" w:name="_Toc24914"/>
      <w:bookmarkStart w:id="138" w:name="_Toc12044"/>
      <w:bookmarkStart w:id="139" w:name="_Toc551"/>
      <w:bookmarkStart w:id="140" w:name="_Toc24976"/>
      <w:bookmarkStart w:id="141" w:name="OLE_LINK1"/>
      <w:r>
        <w:rPr>
          <w:rFonts w:hint="eastAsia" w:ascii="仿宋_GB2312" w:hAnsi="仿宋_GB2312" w:eastAsia="仿宋_GB2312" w:cs="仿宋_GB2312"/>
          <w:sz w:val="32"/>
          <w:szCs w:val="32"/>
        </w:rPr>
        <w:t>八、考核评价</w:t>
      </w:r>
      <w:bookmarkEnd w:id="134"/>
      <w:bookmarkEnd w:id="135"/>
      <w:bookmarkEnd w:id="136"/>
      <w:bookmarkEnd w:id="137"/>
      <w:bookmarkEnd w:id="138"/>
      <w:bookmarkEnd w:id="139"/>
      <w:bookmarkEnd w:id="14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42" w:name="_Toc29553"/>
      <w:bookmarkStart w:id="143" w:name="_Toc15177"/>
      <w:bookmarkStart w:id="144" w:name="_Toc28796"/>
      <w:bookmarkStart w:id="145" w:name="_Toc30333"/>
      <w:bookmarkStart w:id="146" w:name="_Toc34953188"/>
      <w:bookmarkStart w:id="147" w:name="_Toc10414"/>
      <w:bookmarkStart w:id="148" w:name="_Toc29795_WPSOffice_Level2"/>
      <w:bookmarkStart w:id="149" w:name="_Toc14670_WPSOffice_Level2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（一）考核方式</w:t>
      </w:r>
      <w:bookmarkEnd w:id="142"/>
      <w:bookmarkEnd w:id="143"/>
      <w:bookmarkEnd w:id="144"/>
      <w:bookmarkEnd w:id="145"/>
      <w:bookmarkEnd w:id="146"/>
      <w:bookmarkEnd w:id="147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：理论+实操（编程+联调）</w:t>
      </w:r>
      <w:bookmarkEnd w:id="148"/>
      <w:bookmarkEnd w:id="149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150" w:name="_Toc7288"/>
      <w:bookmarkStart w:id="151" w:name="_Toc31184"/>
      <w:bookmarkStart w:id="152" w:name="_Toc31414"/>
      <w:bookmarkStart w:id="153" w:name="_Toc34953191"/>
      <w:bookmarkStart w:id="154" w:name="_Toc11649"/>
      <w:bookmarkStart w:id="155" w:name="_Toc27557"/>
      <w:bookmarkStart w:id="156" w:name="_Toc27908_WPSOffice_Level2"/>
      <w:bookmarkStart w:id="157" w:name="_Toc3712_WPSOffice_Level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（二）考核时间</w:t>
      </w:r>
      <w:bookmarkEnd w:id="150"/>
      <w:bookmarkEnd w:id="151"/>
      <w:bookmarkEnd w:id="152"/>
      <w:bookmarkEnd w:id="153"/>
      <w:bookmarkEnd w:id="154"/>
      <w:bookmarkEnd w:id="15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：理论1小时、实训2小时</w:t>
      </w:r>
      <w:bookmarkEnd w:id="156"/>
      <w:bookmarkEnd w:id="157"/>
      <w:bookmarkStart w:id="158" w:name="_Toc34953192"/>
      <w:bookmarkStart w:id="159" w:name="_Toc17618_WPSOffice_Level2"/>
      <w:bookmarkStart w:id="160" w:name="_Toc29420"/>
      <w:bookmarkStart w:id="161" w:name="_Toc28736"/>
      <w:bookmarkStart w:id="162" w:name="_Toc12738"/>
      <w:bookmarkStart w:id="163" w:name="_Toc7851_WPSOffice_Level2"/>
      <w:bookmarkStart w:id="164" w:name="_Toc31349"/>
      <w:bookmarkStart w:id="165" w:name="_Toc31574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（三）考核设施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tbl>
      <w:tblPr>
        <w:tblStyle w:val="26"/>
        <w:tblW w:w="90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729"/>
        <w:gridCol w:w="2782"/>
        <w:gridCol w:w="2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643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场所名称</w:t>
            </w:r>
          </w:p>
        </w:tc>
        <w:tc>
          <w:tcPr>
            <w:tcW w:w="278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643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实训设备</w:t>
            </w:r>
          </w:p>
        </w:tc>
        <w:tc>
          <w:tcPr>
            <w:tcW w:w="23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考核方向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PLC 编程实训室</w:t>
            </w:r>
          </w:p>
        </w:tc>
        <w:tc>
          <w:tcPr>
            <w:tcW w:w="278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分拣系统10套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立体车库10套</w:t>
            </w:r>
          </w:p>
        </w:tc>
        <w:tc>
          <w:tcPr>
            <w:tcW w:w="23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软件编程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166" w:name="_GoBack"/>
            <w:bookmarkEnd w:id="166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工业控制实训室</w:t>
            </w:r>
          </w:p>
        </w:tc>
        <w:tc>
          <w:tcPr>
            <w:tcW w:w="278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10套机电一体化设备</w:t>
            </w:r>
          </w:p>
        </w:tc>
        <w:tc>
          <w:tcPr>
            <w:tcW w:w="23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机电一体化联调</w:t>
            </w:r>
          </w:p>
        </w:tc>
      </w:tr>
      <w:bookmarkEnd w:id="141"/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（四）考核内容和考核评价标准</w:t>
      </w:r>
    </w:p>
    <w:p>
      <w:pPr>
        <w:pStyle w:val="7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24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课题单元1、机械装配与加工考核评价标准</w:t>
      </w:r>
    </w:p>
    <w:tbl>
      <w:tblPr>
        <w:tblStyle w:val="25"/>
        <w:tblW w:w="10582" w:type="dxa"/>
        <w:tblInd w:w="-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73"/>
        <w:gridCol w:w="368"/>
        <w:gridCol w:w="2082"/>
        <w:gridCol w:w="547"/>
        <w:gridCol w:w="1277"/>
        <w:gridCol w:w="2173"/>
        <w:gridCol w:w="1274"/>
        <w:gridCol w:w="653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实训1：平板小车制作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5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8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1.对钻床进行操作；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2.根据孔径正确选择钻头；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3.各种钻孔技巧；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4.对圆弧锉削加工；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5.攻螺纹工艺；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6.识别机械加工图纸。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1.所有锉削面垂直度0.1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，（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分），错一个扣1分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2.锉削表面粗糙度Rz32(5处)；（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分）,错误一处扣1分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3.去毛刺、倒角；（6分），错误一处，扣1分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4.加工件锉削平行度0.2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钻孔尺寸误差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螺纹通止规检验合规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.锉削平面度0.1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.锯削面平面度0.5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.锯削面平面度0.5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.锯削面垂直度0.5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规范操作,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（10分）,发现1处不规范扣1分；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工具、材料乱摆乱放，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损坏设备或发生安全事故；终止练习，成绩记为零分。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2.制定计划能力；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认清工作目标，数据填写正确；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2.按规范制定工作计划；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（8分），错误一处扣1分；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03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学员签名：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日期：   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课题单元2、气动回路技能练习考核评价标准</w:t>
      </w:r>
    </w:p>
    <w:tbl>
      <w:tblPr>
        <w:tblStyle w:val="25"/>
        <w:tblW w:w="10623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73"/>
        <w:gridCol w:w="341"/>
        <w:gridCol w:w="2109"/>
        <w:gridCol w:w="547"/>
        <w:gridCol w:w="1250"/>
        <w:gridCol w:w="2132"/>
        <w:gridCol w:w="1399"/>
        <w:gridCol w:w="628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：气动回路技能练习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6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7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1.气动元件的识别；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2.气动图纸是识别；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3.气动绘图软件应用；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4.气动控制结构图识别。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1.手动阀的识别；（6分）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2.压力顺序阀的识别；（6分）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3.单作用缸的识别；（6分）</w:t>
            </w:r>
          </w:p>
        </w:tc>
        <w:tc>
          <w:tcPr>
            <w:tcW w:w="6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4.节流阀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的识别；（6分）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5.梭阀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的识别；（6分）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6.快速排气阀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的识别；（6分）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7.先导阀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的识别；（6分）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8.使用绘图软件绘制基本的气动控制系统；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9.安装一个基本的气动控制系统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2.制定计划能力；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1.认清工作目标，数据填写正确；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2.按规范制定工作计划；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（8分），错误一处扣1分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406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学员签名：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日期：               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课题单元3、三菱FX-3U基础考核评价标准</w:t>
      </w:r>
    </w:p>
    <w:tbl>
      <w:tblPr>
        <w:tblStyle w:val="25"/>
        <w:tblW w:w="10759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73"/>
        <w:gridCol w:w="245"/>
        <w:gridCol w:w="2104"/>
        <w:gridCol w:w="648"/>
        <w:gridCol w:w="1154"/>
        <w:gridCol w:w="2105"/>
        <w:gridCol w:w="1420"/>
        <w:gridCol w:w="641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实训3：380V交流异步电动机星三角启动控制电路实训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80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6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3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1.输入继电器X、输出继电器Y、辅助继电器M、状态寄存器S、定时器T、计数器C的应用；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2.三菱PLC按图接线；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3.三菱编程软件的使用；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4.编程软件进行仿真；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5.USB通讯设置。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PL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输入输出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I/O接口、电源接线正确,（6分）,错一处扣1分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2.通电调试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I/O接口,（6分），错误一处扣1分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输入程序,（6分）错误一处，扣1分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4.正确使用辅助继电器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5.正确使用状态继电器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6.正确使用定时器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7.正确使用计数器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8.程序仿真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正确；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9.通过USB上传、下载程序到PLC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程序运行正常；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3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（10分），发现1次不规范扣1分；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3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1.正确查阅资料，找到信息；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2.逻辑思维能力；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3.文字处理能力。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1.编程满足控制要求，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2.交流异步电动机的几种启动方式，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（8分），错误一处扣1分；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3.手绘图纸正确，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（6分），错误一处，扣1分。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057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6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      学员签名：       日期：               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课题单元4、三菱FX-3U进阶考核评价标准</w:t>
      </w:r>
    </w:p>
    <w:tbl>
      <w:tblPr>
        <w:tblStyle w:val="25"/>
        <w:tblW w:w="10677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68"/>
        <w:gridCol w:w="446"/>
        <w:gridCol w:w="1953"/>
        <w:gridCol w:w="156"/>
        <w:gridCol w:w="663"/>
        <w:gridCol w:w="1134"/>
        <w:gridCol w:w="2227"/>
        <w:gridCol w:w="1304"/>
        <w:gridCol w:w="660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实训4：三菱PLC控制小车自动往返</w:t>
            </w:r>
          </w:p>
        </w:tc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5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6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55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1.绘画电路图纸；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2.按图正确接线；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3.输入输出I/O表填写；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4.仿真操作及调试；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5.使用SFC结构化编写程序；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6.掌握置位复位法编程。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1.元器件图形符号绘画；（5分）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2.元器件接线端口标注；（5分）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3.电路图纸接线绘画正确；（10分）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4.实训主电路接线与图纸一致；（5分）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5.实训控制电路接线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与图纸一致；（5分）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6.输入输出I/O填写；（10分）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7.仿真并操作使用；（10分）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8.调试程序与功能要求一致；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9.程序优化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（10分）发现1次不规范扣1分；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55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2.有预见性处理思维；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3.有文字处理能力。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1.远程清除PLC参数方法；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2.发生突发情况的处理措施，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（8分），没有防范措施扣4分；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4062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6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学员签名：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日期：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课题单元5、三菱触摸屏操作考核评价标准</w:t>
      </w:r>
    </w:p>
    <w:tbl>
      <w:tblPr>
        <w:tblStyle w:val="25"/>
        <w:tblW w:w="10718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73"/>
        <w:gridCol w:w="341"/>
        <w:gridCol w:w="2109"/>
        <w:gridCol w:w="547"/>
        <w:gridCol w:w="1250"/>
        <w:gridCol w:w="2282"/>
        <w:gridCol w:w="1249"/>
        <w:gridCol w:w="59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实训5：三菱PLC实现交通红绿灯控制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5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7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1.绘画电路图纸；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2.按图正确接线；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3.PLC与触摸屏通讯设置；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4.触摸屏监控PLC数据并控制PLC；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5.使用SFC结构化编写程序；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6.掌握传送指令和比较指令编程方法；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6.设置红绿灯通行时间。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1.元器件图形符号绘画；（5分）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2.元器件接线端口标注；（5分）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3.电路图纸接线绘画正确；（10分）</w:t>
            </w:r>
          </w:p>
        </w:tc>
        <w:tc>
          <w:tcPr>
            <w:tcW w:w="59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4.实训主电路接线与图纸一致；（5分）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5.实训控制电路接线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与图纸一致；（5分）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6.PLC与触摸屏通讯正常；（10分）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7.触摸屏实时监控PLC数据并写入；（10分）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8.使用SFC进行编程；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9.设置红灯等待时间、绿灯通行时间。（5分）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（10分）,发现不规范1次扣1分；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2.有预见性处理思维；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1.三菱PLC定时器的单位，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（6分），错误标示扣1分；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2.发生突发情况的处理措施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（8分），没有措施扣1分；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（6分），书写不规范、不正确每处扣1分。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06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 日期：       学员签名：         日期：               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课题单元6、三菱变频器操作考核评价标准</w:t>
      </w:r>
    </w:p>
    <w:tbl>
      <w:tblPr>
        <w:tblStyle w:val="25"/>
        <w:tblW w:w="10636" w:type="dxa"/>
        <w:tblInd w:w="-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73"/>
        <w:gridCol w:w="355"/>
        <w:gridCol w:w="1953"/>
        <w:gridCol w:w="142"/>
        <w:gridCol w:w="547"/>
        <w:gridCol w:w="1264"/>
        <w:gridCol w:w="2296"/>
        <w:gridCol w:w="1221"/>
        <w:gridCol w:w="58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实训6.1：三菱变频器外部多段速控制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4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1.会绘画电路图纸；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2.会看图并正确接线；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3.能清除变频器参数；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4.会设置变频器参数；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5.能通过按钮控制变频器正常运行；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6.会变频器加减速时间设置。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1.元器件图形符号绘画；（5分）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2.元器件接线端口标注；（5分）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3.电路图纸接线绘画正确；（10分）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4.实训主电路接线与图纸一致；（5分）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5.实训控制电路接线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与图纸一致；（5分）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6.变频器面板操作清除参数；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7.设置变频器基本参数（加减速时间）；（10分）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8.控制电机指定频率运转；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9.设备正常启动、停止、断电。（5分）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（10分），发现不规范1次扣2分；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2.有预见性处理思维；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1.PR160参数功能含义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（6分），错误回答扣6分；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2.发生突发情况的处理措施；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048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学员签名：        日期：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课题单元6、三菱变频器操作考核评价标准</w:t>
      </w:r>
    </w:p>
    <w:tbl>
      <w:tblPr>
        <w:tblStyle w:val="25"/>
        <w:tblW w:w="10663" w:type="dxa"/>
        <w:tblInd w:w="-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39"/>
        <w:gridCol w:w="854"/>
        <w:gridCol w:w="446"/>
        <w:gridCol w:w="1953"/>
        <w:gridCol w:w="314"/>
        <w:gridCol w:w="600"/>
        <w:gridCol w:w="1039"/>
        <w:gridCol w:w="2432"/>
        <w:gridCol w:w="1113"/>
        <w:gridCol w:w="607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实训6.2：三菱变频器外部电压调速</w:t>
            </w:r>
          </w:p>
        </w:tc>
        <w:tc>
          <w:tcPr>
            <w:tcW w:w="243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3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43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1.会绘画电路图纸；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2.会看图正确接线；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3.能清除变频器参数；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4.会设置变频器参数；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5.能通过电位器控制变频器正常运行。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1.元器件图形符号绘画；（5分）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2.元器件接线端口标注；（5分）</w:t>
            </w: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3.电路图纸接线绘画正确；（10分）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4.实训主电路接线与图纸一致；（5分）</w:t>
            </w: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5.实训控制电路接线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与图纸一致；（5分）</w:t>
            </w: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6.变频器面板操作清除参数；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7.设置变频器基本参数；（10分）</w:t>
            </w: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8.通过电位器控制电机指定频率运转；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9.设备正常启动、停止、断电操作。（5分）</w:t>
            </w: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713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（10分），发现1次不规范扣2分；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2.有预见性处理思维；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1.变频器p79=3参数功能含义；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2.发生突发情况的处理措施；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71" w:hRule="atLeast"/>
        </w:trPr>
        <w:tc>
          <w:tcPr>
            <w:tcW w:w="4206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1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     学员签名：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日期：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课题单元7、运动控制考核评价标准</w:t>
      </w:r>
    </w:p>
    <w:tbl>
      <w:tblPr>
        <w:tblStyle w:val="25"/>
        <w:tblW w:w="10609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27"/>
        <w:gridCol w:w="515"/>
        <w:gridCol w:w="2081"/>
        <w:gridCol w:w="547"/>
        <w:gridCol w:w="1278"/>
        <w:gridCol w:w="2322"/>
        <w:gridCol w:w="1066"/>
        <w:gridCol w:w="709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实训7.1：单轴步进电机定位控制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8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1.步进电机驱动器接线和设置；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2.高速脉冲输出PWM指令和PTO指令；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3.掌握单轴回原点的方式；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4.编写安全限位控制程序。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PLC输入输出 I/O接口、电源、步进电机、步进电机驱动器接线正确，（15分），错误一处扣1分；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程序编写正确，能达到控制要求，（20分），错误一处扣1分；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3.步进电机驱动器参数设置正确；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4.高速脉冲指令使用正确；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5.在触摸屏上能实现步进电机精准控制。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（10分），发现1处不规范扣1分；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（4分）；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1.正确查阅资料，找到信息；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2.逻辑思维能力；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3.文字处理能力。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1.有较强的信息分析能力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2.独立解决编程中出现的问题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（8分），错误一处扣1分；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3.I/O表配置正确，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4034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日期：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学员签名：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日期：               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课题单元7、运动控制考核评价标准</w:t>
      </w:r>
    </w:p>
    <w:tbl>
      <w:tblPr>
        <w:tblStyle w:val="25"/>
        <w:tblW w:w="10704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626"/>
        <w:gridCol w:w="973"/>
        <w:gridCol w:w="354"/>
        <w:gridCol w:w="2096"/>
        <w:gridCol w:w="676"/>
        <w:gridCol w:w="1134"/>
        <w:gridCol w:w="1864"/>
        <w:gridCol w:w="1566"/>
        <w:gridCol w:w="682"/>
        <w:gridCol w:w="71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327" w:hRule="atLeast"/>
        </w:trPr>
        <w:tc>
          <w:tcPr>
            <w:tcW w:w="19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实训7.2：单轴伺服定位控制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8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1.编码器接线和类型；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2.伺服定位系统硬件接线；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3.三菱M系列伺服驱动器本体设置，及PC机参数读取。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PLC 输入输出I/O接口、电源、伺服电机、编码器接线正确，（20分），错误一处扣1分；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程序编写正确，能达到控制要求，（20分），错误一处扣1分；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3.伺服驱动器本体参数设置正确；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5" w:hRule="atLeast"/>
        </w:trPr>
        <w:tc>
          <w:tcPr>
            <w:tcW w:w="63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4.PLC、伺服电机及触摸屏通讯正常；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5.在触摸屏上正确设置步进电机位移参数；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（10分），发现1处不规范扣1分；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（6分），错误一处，扣1分；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7" w:hRule="atLeast"/>
        </w:trPr>
        <w:tc>
          <w:tcPr>
            <w:tcW w:w="63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（4分）；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80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1.正确查阅资料，找到信息；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2.逻辑思维能力；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3.文字处理能力。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1.有较强的信息分析能力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8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2.独立解决编程中出现的问题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（8分），错误一处扣1分；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6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3.I/O表配置正确，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7" w:hRule="atLeast"/>
        </w:trPr>
        <w:tc>
          <w:tcPr>
            <w:tcW w:w="4062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日期：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学员签名：        日期：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课题单元8、模拟量控制考核评价标准</w:t>
      </w:r>
    </w:p>
    <w:tbl>
      <w:tblPr>
        <w:tblStyle w:val="25"/>
        <w:tblW w:w="10697" w:type="dxa"/>
        <w:tblInd w:w="-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73"/>
        <w:gridCol w:w="310"/>
        <w:gridCol w:w="2140"/>
        <w:gridCol w:w="547"/>
        <w:gridCol w:w="1950"/>
        <w:gridCol w:w="2127"/>
        <w:gridCol w:w="576"/>
        <w:gridCol w:w="66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4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实训8：用PLC+FXON3A和固态继电器完成温度闭环控制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14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24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1.PLC及温度变送器接线；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2.模拟量采集和处理编程；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3.固态继电器的正确接线；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4.PID闭环系统的稳定。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PLC输入输出 I/O接口、电源、温度变送器、固态继电器接线正确（15分）错误一处，扣1分；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程序编写正确，能实现控制要求（20分）错误一处，扣1分；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3.温度控制波动小；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4.PLC与触摸屏通讯正常；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5.在触摸屏上能显示温度，能设定PID值；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65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（10分），发现1处不规范扣1分；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（6分），错误一处，扣1分；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（4分）；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1.正确查阅资料，找到信息；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2.独立处理信息；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3.文字处理能力。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1.有较强的信息分析能力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2.独立解决编程中出现的问题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（8分），错误一处扣1分；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3.输入输出I/O表配置正确，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406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日期：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学员签名：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日期：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课题单元9、通讯考核评价标准</w:t>
      </w:r>
    </w:p>
    <w:tbl>
      <w:tblPr>
        <w:tblStyle w:val="25"/>
        <w:tblW w:w="10697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25"/>
        <w:gridCol w:w="973"/>
        <w:gridCol w:w="355"/>
        <w:gridCol w:w="2095"/>
        <w:gridCol w:w="547"/>
        <w:gridCol w:w="1264"/>
        <w:gridCol w:w="2323"/>
        <w:gridCol w:w="1194"/>
        <w:gridCol w:w="607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1：PLC通讯控制三菱变频器调试</w:t>
            </w: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5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8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1.RS485通讯接头制作；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2.变频器通讯参数设置；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3.三菱专用协议指令应用；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4.使用计算机串口控制变频器运行、停止；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5.正确使用通讯串口软件，会计算校验码。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1.RS485通讯接头制作；（4分）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2.变频器站号设置；（4分）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3.变频器波特率设置；（5分）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4.变频器正常运行；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5.变频器正常停止；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6.变频器实现变速；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7.变频器实时参数监视；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8.PLC程序清晰合理；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9.使用计算机串口控制变频器运行；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10.使用计算机串口控制变频器停止。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（10分），发现1处不规范扣1分；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4.损坏设备或发生安全事故；终止练习，成绩记为零分。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2.有文字处理能力。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1.查找MODBUS通讯规约的构成；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2.掌握串口监控软件的使用；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4062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      学员签名：       日期：       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课题单元9、通讯考核评价标准</w:t>
      </w:r>
    </w:p>
    <w:tbl>
      <w:tblPr>
        <w:tblStyle w:val="25"/>
        <w:tblW w:w="10704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73"/>
        <w:gridCol w:w="328"/>
        <w:gridCol w:w="2122"/>
        <w:gridCol w:w="547"/>
        <w:gridCol w:w="1555"/>
        <w:gridCol w:w="2182"/>
        <w:gridCol w:w="1044"/>
        <w:gridCol w:w="585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422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2：两台PLC并行通讯</w:t>
            </w: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3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210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1.RS485通讯板接线；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2.M8070、M8071等特殊辅助继电器的应用；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3.共享数据寄存器的应用；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4.高速并联通讯与普通并联通讯的区别。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1.RS485通讯板接线；（8分）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2.PLC主从站设置；（10分）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3.主站读取修改从站数据；（12分）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4.从站读取修改主站数据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（12分）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5.通讯监视时间设置；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6.并联通讯通道口设置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（10分），发现不规范1次扣1分；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2.有文字处理能力。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1.M8070特殊辅助继电器含义；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2.通讯RDA的含义；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3.通讯接线两线式和四线式的区别。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407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日期：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学员签名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日期：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课题单元9、通讯考核评价标准</w:t>
      </w:r>
    </w:p>
    <w:tbl>
      <w:tblPr>
        <w:tblStyle w:val="25"/>
        <w:tblW w:w="10664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25"/>
        <w:gridCol w:w="973"/>
        <w:gridCol w:w="355"/>
        <w:gridCol w:w="1953"/>
        <w:gridCol w:w="1"/>
        <w:gridCol w:w="688"/>
        <w:gridCol w:w="1582"/>
        <w:gridCol w:w="2100"/>
        <w:gridCol w:w="1099"/>
        <w:gridCol w:w="596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422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3：基于GS2107的透明传输程序实训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3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22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6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30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1.触摸屏通讯设置；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2.PLC编程软件参数设置；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3.检查故障的方法。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1.以太网通讯方式设置方法；（15分）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2.用触摸屏GT3软件进行USB通讯方式设置；（10分）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3.触摸屏面板以太网通讯方式设置；（10分）</w:t>
            </w: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4.编程软件以太网透明传输通讯方式设置；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（15分）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5.编程软件USB透明传输通讯方式设置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30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（10分），发现1处不规范扣1分；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2.口头表达能力强；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4.损坏设备或发生安全事故，终止练习，成绩记为零分。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30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2.有文字处理能力。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1.能正确设置奇校验；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2.透明传输和普通点对点传输的优点；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3.如何恢复GS2107触摸屏的出厂设置。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3921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6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 日期：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学员签名：        日期：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课题单元10、组态与监控考核评价标准</w:t>
      </w:r>
    </w:p>
    <w:tbl>
      <w:tblPr>
        <w:tblStyle w:val="25"/>
        <w:tblW w:w="10609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3"/>
        <w:gridCol w:w="395"/>
        <w:gridCol w:w="1927"/>
        <w:gridCol w:w="675"/>
        <w:gridCol w:w="1500"/>
        <w:gridCol w:w="2059"/>
        <w:gridCol w:w="1222"/>
        <w:gridCol w:w="596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4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实训10：基于三菱PLC与组态王监控项目</w:t>
            </w: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4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21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1.正确使用组态王监控软件，能新建工程画面编程、通讯参数设置正确；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2.组态王动态画面制作正确，按钮、指示灯正确；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3.报警曲线正确报警，推出报警窗口；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4.正确完成三菱通讯口的制作。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1.连接点牢固可靠【压线端子牢固、无导线冒出】，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2.金属开孔和边缘部分无尖锐刺手现象，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3.扎带美观、切口平齐无扎手，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（5分），出现1处扣1分；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4.端子接头有电缆标识，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（5分），发现错误1处扣1分；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5.端子号码正确、元件标识正确，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6.正确新建组态王项目、按路劲保存项目，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7.正确完成通讯口焊接，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（5分），焊接错误1处扣1分；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8.组态王通讯参数设置正确，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（5分），设置出现错误1处扣1分；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9.按钮画面编程，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（5分），编程错误1处扣1分；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10.指示灯数据库连接正确，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（5分），错误扣1分；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11.无报警窗口弹出，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（5分），扣5分；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12.无动态报警曲线，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（5分），扣5分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（10分），出现1次不规范扣2分；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，（10分），错误一处，扣1分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3.每迟到1次扣1分，每旷课1次扣2分，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4.损坏设备或发生安全事故，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终止练习，成绩记为零分。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2.会使用电路图设计软件；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3.有文字处理能力。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1.能查到通讯端口图，明确端口定义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，（5分），错误一处扣1分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2.会使用PPT软件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，（5分），错误一处扣1分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，（10分），错误一处扣1分。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3880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学员签名：        日期：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课题单元11、项目综合考核评价标准</w:t>
      </w:r>
    </w:p>
    <w:tbl>
      <w:tblPr>
        <w:tblStyle w:val="25"/>
        <w:tblW w:w="10704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73"/>
        <w:gridCol w:w="341"/>
        <w:gridCol w:w="1953"/>
        <w:gridCol w:w="703"/>
        <w:gridCol w:w="1250"/>
        <w:gridCol w:w="2214"/>
        <w:gridCol w:w="1317"/>
        <w:gridCol w:w="553"/>
        <w:gridCol w:w="75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实训11.1：物料分拣模块</w:t>
            </w: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6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9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7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6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1.物料分拣系统的程序结构正确；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2.正确填写输入输出表；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3.正确完成物料分拣系统机械、气动、电气安装与接线；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4.三菱PLC物料分拣模块的程序编写；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5.金属传感器、电容传感器、颜色传感器正确调试。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1.连接点牢固可靠【压线端子牢固、无导线冒出】，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（5分）,错误1处扣1分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2.导线排列美观，不交叉现象，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3.正确使用SFC编程，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4.输入输出表正确，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5.机械装置动作顺畅，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6.气动压力在0.4-0.6兆帕，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（5分），调压不正确扣1分；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7.会气缸的伸出调节，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（5分），不正确1处扣1分；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8.绝缘电阻测量大于0.5兆欧，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（5分），不合格后续为0分；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9.电源电压测量正常、相序正确，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（5分），该项错误，后续为0分；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6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10.功能满足要求【启动、停止、控制正常、机械动作正常】，正确分拣金属、非金属和颜色物料。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（5分），错误1处扣2分；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11.物料供应指示灯报警，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12.触摸屏显示动作正确，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（5分），错误1处扣1分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1.不规范操作，人身安全措施到位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（10分），出现1次不规范扣1分；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2.现场无杂物、工具摆放有序、清洁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6" w:hRule="atLeast"/>
        </w:trPr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3.每迟到1次扣1分，每旷课1次扣2分，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（4分）；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4.设备安全措施到位，损坏设备或发生安全事故，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终止练习，成绩记为零分。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08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2.会使用电路图设计软件；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3.有文字处理能力。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1.查阅传感器手册，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（6分），出现错误一处扣1分；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8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2.会使用三菱编程仿真软件，技术图纸资料完备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（8分），错误一处扣1分；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6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3.书写工件加工工艺流程，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7" w:hRule="atLeast"/>
        </w:trPr>
        <w:tc>
          <w:tcPr>
            <w:tcW w:w="3906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7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     日期：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学员签名：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日期：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1928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课题单元11、综合项目考核评价标准</w:t>
      </w:r>
    </w:p>
    <w:tbl>
      <w:tblPr>
        <w:tblStyle w:val="25"/>
        <w:tblW w:w="10664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73"/>
        <w:gridCol w:w="368"/>
        <w:gridCol w:w="2082"/>
        <w:gridCol w:w="547"/>
        <w:gridCol w:w="1277"/>
        <w:gridCol w:w="2255"/>
        <w:gridCol w:w="1249"/>
        <w:gridCol w:w="585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培训模块</w:t>
            </w:r>
          </w:p>
        </w:tc>
        <w:tc>
          <w:tcPr>
            <w:tcW w:w="3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实训11.2：立体车库模块</w:t>
            </w:r>
          </w:p>
        </w:tc>
        <w:tc>
          <w:tcPr>
            <w:tcW w:w="225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25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18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225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配分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考核评价标准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1.正确编写功能流程图；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2.完成X\Y\Z单轴运动控制编程；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3.完成立体车库系统的程序；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4.触摸屏画面设计、安装与调试；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5.会伺服驱动器的参数设置；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6.会用专业软件上传伺服驱动器参数；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7.正确设置电子齿轮比。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1.机械部分正确装配，（3分），错误1处扣1分；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2.气动压力范围正确，在0.4-0.6兆帕之间，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（2分），不正确调整扣2分；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3.绝缘电阻测量大于0.5兆欧，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（5分），不合格后续为0分；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4.X轴有左右限位接点，回原点正确，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（5分），错误扣5分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5.Y轴有上下限位接点，回原点正确，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（5分），错误扣5分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6.Z轴有前后限位接点，回原点正确，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（5分），错误扣5分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7.伺服驱动器参数设置正确，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（5分），不会设置扣2分；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8.会用专用软件保存伺服驱动器参数设置，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（5分），不会保存扣5分；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9.有限位急停保护功能，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（5分），无此项，后续0分；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10功能满足要求【启动、停止、控制正常、机械动作正常】，正确进库、出库、移库操作。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（15分），错误1处扣5分；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11.触摸屏编程正确，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（5分），显示错误1处扣1分。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1.劳动态度端正、遵守安全规定；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2.按时学习和参加实训；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3.遵守企业6S标准化管理。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1．规范操作，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（10分），不文明生产发现1次扣1分；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2．工具、材料乱摆乱放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3．每迟到1次扣1分，每旷课1次扣2分，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（4分）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4．损坏设备或发生安全事故，终止练习，成绩记为零分。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方法能力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1.能够正确查阅资料，找到信息和参数；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2.会专业图纸和表格处理；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3.有文字处理能力，答辩能力。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1．正确编写立体车库装置说明书，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（6分），错误一处扣1分；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2.会画功能图、接线图、安装图，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（8分），错误一处扣1分；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3.书写单轴、三轴伺服工艺流程，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（6分），错误一处扣1分。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403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5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学员得分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培训师签名：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日期：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学员签名：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日期：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0"/>
          <w:szCs w:val="30"/>
        </w:rPr>
        <w:t xml:space="preserve">           </w:t>
      </w:r>
    </w:p>
    <w:sectPr>
      <w:footerReference r:id="rId3" w:type="default"/>
      <w:pgSz w:w="11906" w:h="16838"/>
      <w:pgMar w:top="2098" w:right="1304" w:bottom="1928" w:left="1587" w:header="851" w:footer="35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3DB4"/>
    <w:multiLevelType w:val="singleLevel"/>
    <w:tmpl w:val="60DC3DB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DC4134"/>
    <w:multiLevelType w:val="singleLevel"/>
    <w:tmpl w:val="60DC4134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04"/>
    <w:rsid w:val="000024F5"/>
    <w:rsid w:val="000428F7"/>
    <w:rsid w:val="00074166"/>
    <w:rsid w:val="00080B2B"/>
    <w:rsid w:val="000C54B5"/>
    <w:rsid w:val="000D069A"/>
    <w:rsid w:val="00125112"/>
    <w:rsid w:val="00152D08"/>
    <w:rsid w:val="00157719"/>
    <w:rsid w:val="001724FF"/>
    <w:rsid w:val="00191C26"/>
    <w:rsid w:val="001C66F6"/>
    <w:rsid w:val="001D5977"/>
    <w:rsid w:val="002113F6"/>
    <w:rsid w:val="002434CC"/>
    <w:rsid w:val="00264249"/>
    <w:rsid w:val="0026727D"/>
    <w:rsid w:val="002C100D"/>
    <w:rsid w:val="002C2299"/>
    <w:rsid w:val="002C5356"/>
    <w:rsid w:val="002F5F96"/>
    <w:rsid w:val="00335441"/>
    <w:rsid w:val="00392549"/>
    <w:rsid w:val="00393287"/>
    <w:rsid w:val="003B4B13"/>
    <w:rsid w:val="003D1D27"/>
    <w:rsid w:val="0040152C"/>
    <w:rsid w:val="00415173"/>
    <w:rsid w:val="004257E1"/>
    <w:rsid w:val="004455BF"/>
    <w:rsid w:val="00466159"/>
    <w:rsid w:val="00474687"/>
    <w:rsid w:val="004C666E"/>
    <w:rsid w:val="004D2704"/>
    <w:rsid w:val="004D294B"/>
    <w:rsid w:val="004E200B"/>
    <w:rsid w:val="004E4E8A"/>
    <w:rsid w:val="00537F9B"/>
    <w:rsid w:val="0061301B"/>
    <w:rsid w:val="00621C34"/>
    <w:rsid w:val="0062607E"/>
    <w:rsid w:val="00647EAE"/>
    <w:rsid w:val="006641C6"/>
    <w:rsid w:val="006828B8"/>
    <w:rsid w:val="006E7314"/>
    <w:rsid w:val="006F1B25"/>
    <w:rsid w:val="006F3456"/>
    <w:rsid w:val="006F5E4F"/>
    <w:rsid w:val="007007FF"/>
    <w:rsid w:val="00727994"/>
    <w:rsid w:val="00730C90"/>
    <w:rsid w:val="00754FCF"/>
    <w:rsid w:val="00755A89"/>
    <w:rsid w:val="00767171"/>
    <w:rsid w:val="007F6162"/>
    <w:rsid w:val="00805CA5"/>
    <w:rsid w:val="00821665"/>
    <w:rsid w:val="008A17FD"/>
    <w:rsid w:val="008B608A"/>
    <w:rsid w:val="008E2857"/>
    <w:rsid w:val="008F0AB1"/>
    <w:rsid w:val="00903E71"/>
    <w:rsid w:val="0093095D"/>
    <w:rsid w:val="009879A2"/>
    <w:rsid w:val="009C7746"/>
    <w:rsid w:val="009E6B44"/>
    <w:rsid w:val="009F52F0"/>
    <w:rsid w:val="00A05BD3"/>
    <w:rsid w:val="00A065EA"/>
    <w:rsid w:val="00A2369D"/>
    <w:rsid w:val="00A33153"/>
    <w:rsid w:val="00A83F6F"/>
    <w:rsid w:val="00AA2972"/>
    <w:rsid w:val="00AC421F"/>
    <w:rsid w:val="00AC4A03"/>
    <w:rsid w:val="00AF11D9"/>
    <w:rsid w:val="00B21993"/>
    <w:rsid w:val="00B22966"/>
    <w:rsid w:val="00B3007E"/>
    <w:rsid w:val="00B36CE3"/>
    <w:rsid w:val="00B86A46"/>
    <w:rsid w:val="00BB21F7"/>
    <w:rsid w:val="00BF12D8"/>
    <w:rsid w:val="00C361D8"/>
    <w:rsid w:val="00CA07D9"/>
    <w:rsid w:val="00CB1C52"/>
    <w:rsid w:val="00CF7A75"/>
    <w:rsid w:val="00D57CF6"/>
    <w:rsid w:val="00D75438"/>
    <w:rsid w:val="00DB2A22"/>
    <w:rsid w:val="00DD014D"/>
    <w:rsid w:val="00DD1E6C"/>
    <w:rsid w:val="00E23984"/>
    <w:rsid w:val="00E47BFD"/>
    <w:rsid w:val="00E55BF4"/>
    <w:rsid w:val="00E66741"/>
    <w:rsid w:val="00E8204C"/>
    <w:rsid w:val="00EF1FD6"/>
    <w:rsid w:val="00F33199"/>
    <w:rsid w:val="00F378A5"/>
    <w:rsid w:val="00F43EAD"/>
    <w:rsid w:val="00F57101"/>
    <w:rsid w:val="00F9551B"/>
    <w:rsid w:val="00FB009B"/>
    <w:rsid w:val="00FC166B"/>
    <w:rsid w:val="08545885"/>
    <w:rsid w:val="0C657936"/>
    <w:rsid w:val="0D1308AF"/>
    <w:rsid w:val="0FEC3AAB"/>
    <w:rsid w:val="10C676E9"/>
    <w:rsid w:val="162E4D9C"/>
    <w:rsid w:val="19A8151B"/>
    <w:rsid w:val="1FC56CF6"/>
    <w:rsid w:val="254C6857"/>
    <w:rsid w:val="279507D2"/>
    <w:rsid w:val="29693037"/>
    <w:rsid w:val="3354635D"/>
    <w:rsid w:val="34C85CB0"/>
    <w:rsid w:val="34D44E33"/>
    <w:rsid w:val="3C384642"/>
    <w:rsid w:val="3E6D55FD"/>
    <w:rsid w:val="40CF0884"/>
    <w:rsid w:val="41A65FD5"/>
    <w:rsid w:val="452E518F"/>
    <w:rsid w:val="4B4335F5"/>
    <w:rsid w:val="4E7224D5"/>
    <w:rsid w:val="501C16FA"/>
    <w:rsid w:val="55FD2250"/>
    <w:rsid w:val="56D86D4B"/>
    <w:rsid w:val="576616F1"/>
    <w:rsid w:val="588D3DC6"/>
    <w:rsid w:val="5ED807CF"/>
    <w:rsid w:val="61F02E55"/>
    <w:rsid w:val="64467F90"/>
    <w:rsid w:val="64647BE8"/>
    <w:rsid w:val="6CF370E0"/>
    <w:rsid w:val="6E7F0F71"/>
    <w:rsid w:val="6F6C5FF9"/>
    <w:rsid w:val="718C780A"/>
    <w:rsid w:val="79C556D0"/>
    <w:rsid w:val="7A2A282B"/>
    <w:rsid w:val="7DB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overflowPunct w:val="0"/>
      <w:topLinePunct/>
      <w:spacing w:line="480" w:lineRule="auto"/>
      <w:ind w:firstLine="420"/>
      <w:outlineLvl w:val="2"/>
    </w:pPr>
    <w:rPr>
      <w:rFonts w:ascii="方正黑体_GBK" w:hAnsi="Arial" w:eastAsia="方正黑体_GBK"/>
      <w:bCs/>
      <w:sz w:val="24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3"/>
    <w:unhideWhenUsed/>
    <w:qFormat/>
    <w:uiPriority w:val="99"/>
    <w:rPr>
      <w:b/>
      <w:bCs/>
    </w:rPr>
  </w:style>
  <w:style w:type="paragraph" w:styleId="6">
    <w:name w:val="annotation text"/>
    <w:basedOn w:val="1"/>
    <w:link w:val="32"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unhideWhenUsed/>
    <w:qFormat/>
    <w:uiPriority w:val="99"/>
    <w:rPr>
      <w:color w:val="338DE6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TML Definition"/>
    <w:basedOn w:val="13"/>
    <w:unhideWhenUsed/>
    <w:qFormat/>
    <w:uiPriority w:val="99"/>
    <w:rPr>
      <w:u w:val="single"/>
    </w:rPr>
  </w:style>
  <w:style w:type="character" w:styleId="18">
    <w:name w:val="HTML Variable"/>
    <w:basedOn w:val="13"/>
    <w:unhideWhenUsed/>
    <w:qFormat/>
    <w:uiPriority w:val="99"/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HTML Code"/>
    <w:basedOn w:val="13"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1">
    <w:name w:val="annotation reference"/>
    <w:basedOn w:val="13"/>
    <w:unhideWhenUsed/>
    <w:qFormat/>
    <w:uiPriority w:val="99"/>
    <w:rPr>
      <w:sz w:val="21"/>
      <w:szCs w:val="21"/>
    </w:rPr>
  </w:style>
  <w:style w:type="character" w:styleId="22">
    <w:name w:val="HTML Cite"/>
    <w:basedOn w:val="13"/>
    <w:unhideWhenUsed/>
    <w:qFormat/>
    <w:uiPriority w:val="99"/>
  </w:style>
  <w:style w:type="character" w:styleId="23">
    <w:name w:val="HTML Keyboard"/>
    <w:basedOn w:val="13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4">
    <w:name w:val="HTML Sample"/>
    <w:basedOn w:val="13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table" w:styleId="26">
    <w:name w:val="Table Grid"/>
    <w:basedOn w:val="25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8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29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3 Char"/>
    <w:basedOn w:val="13"/>
    <w:link w:val="4"/>
    <w:qFormat/>
    <w:uiPriority w:val="0"/>
    <w:rPr>
      <w:rFonts w:ascii="方正黑体_GBK" w:hAnsi="Arial" w:eastAsia="方正黑体_GBK" w:cs="Times New Roman"/>
      <w:bCs/>
      <w:sz w:val="24"/>
      <w:szCs w:val="32"/>
    </w:rPr>
  </w:style>
  <w:style w:type="character" w:customStyle="1" w:styleId="32">
    <w:name w:val="批注文字 Char"/>
    <w:basedOn w:val="13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3">
    <w:name w:val="批注主题 Char"/>
    <w:basedOn w:val="32"/>
    <w:link w:val="5"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34">
    <w:name w:val="批注框文本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00加黑"/>
    <w:qFormat/>
    <w:uiPriority w:val="0"/>
    <w:rPr>
      <w:rFonts w:ascii="Times New Roman" w:hAnsi="Times New Roman" w:eastAsia="宋体"/>
      <w:b/>
      <w:bCs/>
      <w:kern w:val="22"/>
      <w:sz w:val="21"/>
    </w:rPr>
  </w:style>
  <w:style w:type="paragraph" w:customStyle="1" w:styleId="37">
    <w:name w:val="00表头"/>
    <w:basedOn w:val="38"/>
    <w:qFormat/>
    <w:uiPriority w:val="0"/>
    <w:pPr>
      <w:jc w:val="center"/>
    </w:pPr>
    <w:rPr>
      <w:rFonts w:ascii="黑体" w:hAnsi="黑体" w:eastAsia="黑体"/>
    </w:rPr>
  </w:style>
  <w:style w:type="paragraph" w:customStyle="1" w:styleId="38">
    <w:name w:val="表文"/>
    <w:basedOn w:val="1"/>
    <w:qFormat/>
    <w:uiPriority w:val="0"/>
    <w:pPr>
      <w:overflowPunct w:val="0"/>
      <w:topLinePunct/>
      <w:spacing w:line="320" w:lineRule="exact"/>
    </w:pPr>
    <w:rPr>
      <w:rFonts w:ascii="宋体"/>
      <w:szCs w:val="24"/>
    </w:rPr>
  </w:style>
  <w:style w:type="paragraph" w:customStyle="1" w:styleId="39">
    <w:name w:val="表题"/>
    <w:basedOn w:val="1"/>
    <w:qFormat/>
    <w:uiPriority w:val="0"/>
    <w:pPr>
      <w:overflowPunct w:val="0"/>
      <w:topLinePunct/>
      <w:jc w:val="center"/>
    </w:pPr>
    <w:rPr>
      <w:rFonts w:ascii="Arial" w:hAnsi="Arial" w:eastAsia="黑体"/>
      <w:sz w:val="24"/>
      <w:szCs w:val="24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2">
    <w:name w:val="fontborder"/>
    <w:basedOn w:val="13"/>
    <w:qFormat/>
    <w:uiPriority w:val="0"/>
    <w:rPr>
      <w:bdr w:val="single" w:color="000000" w:sz="4" w:space="0"/>
    </w:rPr>
  </w:style>
  <w:style w:type="character" w:customStyle="1" w:styleId="43">
    <w:name w:val="fontstrikethrough"/>
    <w:basedOn w:val="13"/>
    <w:qFormat/>
    <w:uiPriority w:val="0"/>
    <w:rPr>
      <w:strike/>
    </w:rPr>
  </w:style>
  <w:style w:type="paragraph" w:customStyle="1" w:styleId="4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c379641-bd51-49e6-a4b8-07ad970bdb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79641-BD51-49E6-A4B8-07AD970BDB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79ec63c-08ee-4468-b2db-ea2c65d009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9EC63C-08EE-4468-B2DB-EA2C65D0092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19dc18-5936-45a7-b3cb-1b193fd91b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19DC18-5936-45A7-B3CB-1B193FD91B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dea01a-fba4-4d5a-b2a4-3657740cc4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DEA01A-FBA4-4D5A-B2A4-3657740CC48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64ccdfd-7b36-42e6-a51f-22865f5f427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4CCDFD-7B36-42E6-A51F-22865F5F427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7e456d2-df87-47ac-ad70-2b1574e5fe7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E456D2-DF87-47AC-AD70-2B1574E5FE7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6562264-e1b3-49d9-8e75-e0bd76359b0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562264-E1B3-49D9-8E75-E0BD76359B0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ea1e81e-101f-4983-9446-86a12692bb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A1E81E-101F-4983-9446-86A12692BB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8f06c42-f29e-409b-b1b5-b4ab653adc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F06C42-F29E-409B-B1B5-B4AB653ADC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494d95d-6c0c-4d85-8998-badf3e229c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94D95D-6C0C-4D85-8998-BADF3E229C8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1b4e39e-7954-46b4-a177-00c770cfc0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B4E39E-7954-46B4-A177-00C770CFC0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c37f115-c602-423f-879d-ca53350fdf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37F115-C602-423F-879D-CA53350FDF4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f56a1dc-c768-44bc-81ce-9f832901de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56A1DC-C768-44BC-81CE-9F832901DE0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21e1c48-ac31-4965-a3ac-3c8cc2ff54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1E1C48-AC31-4965-A3AC-3C8CC2FF54D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2210622-867a-415a-8bd9-011cac5a90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210622-867A-415A-8BD9-011CAC5A902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5c75dec-da2e-4f95-93d2-741cd18ae9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C75DEC-DA2E-4F95-93D2-741CD18AE95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45f6e0-8b61-4391-84ad-823614f0d3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45F6E0-8B61-4391-84AD-823614F0D36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15"/>
    <w:rsid w:val="002749F0"/>
    <w:rsid w:val="005B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957</Words>
  <Characters>5455</Characters>
  <Lines>45</Lines>
  <Paragraphs>12</Paragraphs>
  <TotalTime>21</TotalTime>
  <ScaleCrop>false</ScaleCrop>
  <LinksUpToDate>false</LinksUpToDate>
  <CharactersWithSpaces>6400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2020-12-02T13:48:00Z</dcterms:created>
  <dc:creator>pcfly</dc:creator>
  <cp:lastModifiedBy>刘炜韦</cp:lastModifiedBy>
  <dcterms:modified xsi:type="dcterms:W3CDTF">2021-07-01T09:58:00Z</dcterms:modified>
  <dc:title>中山市职业技能提升行动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