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附件：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中山市文化广电旅游局所属事业单位2021年</w:t>
      </w:r>
      <w:r>
        <w:rPr>
          <w:rFonts w:hint="eastAsia" w:ascii="Times New Roman" w:hAnsi="Times New Roman" w:eastAsia="方正小标宋简体" w:cs="Times New Roman"/>
          <w:b/>
          <w:bCs/>
          <w:sz w:val="36"/>
          <w:szCs w:val="36"/>
        </w:rPr>
        <w:t>第二期</w:t>
      </w:r>
      <w:r>
        <w:rPr>
          <w:rFonts w:ascii="Times New Roman" w:hAnsi="Times New Roman" w:eastAsia="方正小标宋简体" w:cs="Times New Roman"/>
          <w:b/>
          <w:bCs/>
          <w:sz w:val="36"/>
          <w:szCs w:val="36"/>
        </w:rPr>
        <w:t>公开招聘高层次人才总成绩及入围体检名单</w:t>
      </w:r>
    </w:p>
    <w:p>
      <w:pPr>
        <w:jc w:val="center"/>
        <w:rPr>
          <w:rFonts w:ascii="Times New Roman" w:hAnsi="Times New Roman" w:eastAsia="方正小标宋简体" w:cs="Times New Roman"/>
          <w:b/>
          <w:bCs/>
          <w:sz w:val="28"/>
          <w:szCs w:val="28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174"/>
        <w:gridCol w:w="1279"/>
        <w:gridCol w:w="807"/>
        <w:gridCol w:w="1751"/>
        <w:gridCol w:w="1191"/>
        <w:gridCol w:w="1219"/>
        <w:gridCol w:w="1417"/>
        <w:gridCol w:w="851"/>
        <w:gridCol w:w="850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Align w:val="center"/>
          </w:tcPr>
          <w:p>
            <w:pPr>
              <w:jc w:val="center"/>
              <w:rPr>
                <w:rFonts w:ascii="微软雅黑" w:hAnsi="微软雅黑"/>
                <w:b/>
                <w:sz w:val="24"/>
                <w:szCs w:val="24"/>
              </w:rPr>
            </w:pPr>
            <w:r>
              <w:rPr>
                <w:rFonts w:hint="eastAsia" w:ascii="微软雅黑" w:hAnsi="微软雅黑"/>
                <w:b/>
                <w:sz w:val="24"/>
                <w:szCs w:val="24"/>
              </w:rPr>
              <w:t>招聘单位</w:t>
            </w:r>
          </w:p>
        </w:tc>
        <w:tc>
          <w:tcPr>
            <w:tcW w:w="1174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招聘</w:t>
            </w:r>
            <w:r>
              <w:rPr>
                <w:rFonts w:ascii="微软雅黑" w:hAnsi="微软雅黑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岗位</w:t>
            </w:r>
          </w:p>
        </w:tc>
        <w:tc>
          <w:tcPr>
            <w:tcW w:w="1279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岗位代码</w:t>
            </w:r>
          </w:p>
        </w:tc>
        <w:tc>
          <w:tcPr>
            <w:tcW w:w="807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751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准考证号</w:t>
            </w:r>
          </w:p>
        </w:tc>
        <w:tc>
          <w:tcPr>
            <w:tcW w:w="1191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操作技能考试成绩</w:t>
            </w:r>
          </w:p>
        </w:tc>
        <w:tc>
          <w:tcPr>
            <w:tcW w:w="1219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结构化</w:t>
            </w:r>
            <w:r>
              <w:rPr>
                <w:rFonts w:ascii="微软雅黑" w:hAnsi="微软雅黑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面试成绩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考试</w:t>
            </w:r>
            <w:r>
              <w:rPr>
                <w:rFonts w:ascii="微软雅黑" w:hAnsi="微软雅黑" w:cs="Times New Roman"/>
                <w:b/>
                <w:bCs/>
                <w:sz w:val="24"/>
                <w:szCs w:val="24"/>
              </w:rPr>
              <w:br w:type="textWrapping"/>
            </w: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总成绩</w:t>
            </w: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名次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是否入围体检</w:t>
            </w:r>
          </w:p>
        </w:tc>
        <w:tc>
          <w:tcPr>
            <w:tcW w:w="2063" w:type="dxa"/>
            <w:vAlign w:val="center"/>
          </w:tcPr>
          <w:p>
            <w:pPr>
              <w:jc w:val="center"/>
              <w:rPr>
                <w:rFonts w:ascii="微软雅黑" w:hAnsi="微软雅黑" w:cs="Times New Roman"/>
                <w:b/>
                <w:bCs/>
                <w:sz w:val="24"/>
                <w:szCs w:val="24"/>
              </w:rPr>
            </w:pPr>
            <w:r>
              <w:rPr>
                <w:rFonts w:hint="eastAsia" w:ascii="微软雅黑" w:hAnsi="微软雅黑" w:cs="Times New Roman"/>
                <w:b/>
                <w:bCs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孙中山故居纪念馆</w:t>
            </w: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社教策划人员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20210201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20210201001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20210201002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80.40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87.00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83.70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是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20210201003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75.80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81.00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78.40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20210201004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20210201005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展览设计人员</w:t>
            </w:r>
          </w:p>
        </w:tc>
        <w:tc>
          <w:tcPr>
            <w:tcW w:w="1279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</w:t>
            </w:r>
          </w:p>
        </w:tc>
        <w:tc>
          <w:tcPr>
            <w:tcW w:w="807" w:type="dxa"/>
            <w:vMerge w:val="restart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</w:t>
            </w: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62.00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73.20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67.60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20210202004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20210202006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67.20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82.20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74.70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20210202008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20210202009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  <w:bookmarkStart w:id="0" w:name="_GoBack" w:colFirst="4" w:colLast="10"/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  <w:color w:val="auto"/>
              </w:rPr>
            </w:pPr>
            <w:r>
              <w:rPr>
                <w:rFonts w:hint="eastAsia" w:ascii="微软雅黑" w:hAnsi="微软雅黑" w:cs="Times New Roman"/>
                <w:bCs/>
                <w:color w:val="auto"/>
              </w:rPr>
              <w:t>20210202010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  <w:color w:val="auto"/>
              </w:rPr>
            </w:pPr>
            <w:r>
              <w:rPr>
                <w:rFonts w:hint="eastAsia" w:ascii="微软雅黑" w:hAnsi="微软雅黑" w:cs="Times New Roman"/>
                <w:bCs/>
                <w:color w:val="auto"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  <w:color w:val="auto"/>
              </w:rPr>
            </w:pPr>
            <w:r>
              <w:rPr>
                <w:rFonts w:hint="eastAsia" w:ascii="微软雅黑" w:hAnsi="微软雅黑" w:cs="Times New Roman"/>
                <w:bCs/>
                <w:color w:val="auto"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  <w:color w:val="auto"/>
              </w:rPr>
            </w:pPr>
            <w:r>
              <w:rPr>
                <w:rFonts w:hint="eastAsia" w:ascii="微软雅黑" w:hAnsi="微软雅黑" w:cs="Times New Roman"/>
                <w:bCs/>
                <w:color w:val="auto"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  <w:color w:val="auto"/>
              </w:rPr>
            </w:pPr>
            <w:r>
              <w:rPr>
                <w:rFonts w:hint="eastAsia" w:ascii="微软雅黑" w:hAnsi="微软雅黑" w:cs="Times New Roman"/>
                <w:bCs/>
                <w:color w:val="auto"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  <w:color w:val="auto"/>
              </w:rPr>
            </w:pPr>
            <w:r>
              <w:rPr>
                <w:rFonts w:hint="eastAsia" w:ascii="微软雅黑" w:hAnsi="微软雅黑" w:cs="Times New Roman"/>
                <w:bCs/>
                <w:color w:val="auto"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color w:val="auto"/>
                <w:lang w:eastAsia="zh-CN"/>
              </w:rPr>
            </w:pP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58.00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78.80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68.40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操作技能考试单科不合格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61.80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65.00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63.40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20210202014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20210202016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69.00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81.40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75.20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74.60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71.40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73.00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20210202018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20210202019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66.20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74.70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70.45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20210202020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20210202021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20210202022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20210202023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81.00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74.80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77.90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是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20210202024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54.60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65.20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59.90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总成绩不合格；</w:t>
            </w:r>
            <w:r>
              <w:rPr>
                <w:rFonts w:ascii="微软雅黑" w:hAnsi="微软雅黑" w:cs="Times New Roman"/>
                <w:bCs/>
              </w:rPr>
              <w:br w:type="textWrapping"/>
            </w:r>
            <w:r>
              <w:rPr>
                <w:rFonts w:hint="eastAsia" w:ascii="微软雅黑" w:hAnsi="微软雅黑" w:cs="Times New Roman"/>
                <w:bCs/>
              </w:rPr>
              <w:t>操作技能考试单科不合格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20210202025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20210202026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20210202027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/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微软雅黑" w:hAnsi="微软雅黑" w:eastAsia="微软雅黑" w:cs="Times New Roman"/>
                <w:bCs/>
                <w:lang w:eastAsia="zh-CN"/>
              </w:rPr>
            </w:pPr>
            <w:r>
              <w:rPr>
                <w:rFonts w:hint="eastAsia" w:ascii="微软雅黑" w:hAnsi="微软雅黑" w:cs="Times New Roman"/>
                <w:bCs/>
                <w:lang w:eastAsia="zh-CN"/>
              </w:rPr>
              <w:t>缺考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174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279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807" w:type="dxa"/>
            <w:vMerge w:val="continue"/>
            <w:vAlign w:val="center"/>
          </w:tcPr>
          <w:p>
            <w:pPr>
              <w:jc w:val="center"/>
              <w:rPr>
                <w:rFonts w:ascii="微软雅黑" w:hAnsi="微软雅黑" w:cs="Times New Roman"/>
                <w:bCs/>
              </w:rPr>
            </w:pPr>
          </w:p>
        </w:tc>
        <w:tc>
          <w:tcPr>
            <w:tcW w:w="17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20210202028</w:t>
            </w:r>
          </w:p>
        </w:tc>
        <w:tc>
          <w:tcPr>
            <w:tcW w:w="119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75.40</w:t>
            </w:r>
          </w:p>
        </w:tc>
        <w:tc>
          <w:tcPr>
            <w:tcW w:w="121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67.00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71.20</w:t>
            </w:r>
          </w:p>
        </w:tc>
        <w:tc>
          <w:tcPr>
            <w:tcW w:w="85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  <w:r>
              <w:rPr>
                <w:rFonts w:hint="eastAsia" w:ascii="微软雅黑" w:hAnsi="微软雅黑" w:cs="Times New Roman"/>
                <w:bCs/>
              </w:rPr>
              <w:t>否</w:t>
            </w:r>
          </w:p>
        </w:tc>
        <w:tc>
          <w:tcPr>
            <w:tcW w:w="20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微软雅黑" w:hAnsi="微软雅黑" w:cs="Times New Roman"/>
                <w:bCs/>
              </w:rPr>
            </w:pPr>
          </w:p>
        </w:tc>
      </w:tr>
    </w:tbl>
    <w:p>
      <w:pPr>
        <w:jc w:val="center"/>
        <w:rPr>
          <w:rFonts w:ascii="Times New Roman" w:hAnsi="Times New Roman" w:eastAsia="方正小标宋简体" w:cs="Times New Roman"/>
          <w:bCs/>
          <w:sz w:val="36"/>
          <w:szCs w:val="36"/>
        </w:rPr>
      </w:pPr>
    </w:p>
    <w:p>
      <w:pPr>
        <w:jc w:val="center"/>
        <w:rPr>
          <w:rFonts w:ascii="Times New Roman" w:hAnsi="Times New Roman" w:eastAsia="黑体" w:cs="Times New Roman"/>
          <w:b/>
          <w:sz w:val="24"/>
          <w:szCs w:val="24"/>
        </w:rPr>
      </w:pPr>
    </w:p>
    <w:p>
      <w:pPr>
        <w:spacing w:line="220" w:lineRule="atLeast"/>
        <w:rPr>
          <w:rFonts w:ascii="Times New Roman" w:hAnsi="Times New Roman" w:cs="Times New Roman"/>
        </w:rPr>
      </w:pPr>
    </w:p>
    <w:sectPr>
      <w:pgSz w:w="16838" w:h="11906" w:orient="landscape"/>
      <w:pgMar w:top="850" w:right="850" w:bottom="850" w:left="85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720"/>
  <w:drawingGridHorizontalSpacing w:val="110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B407B"/>
    <w:rsid w:val="0013495F"/>
    <w:rsid w:val="00204878"/>
    <w:rsid w:val="002900F4"/>
    <w:rsid w:val="002D6CFB"/>
    <w:rsid w:val="00323B43"/>
    <w:rsid w:val="00344B88"/>
    <w:rsid w:val="003D37D8"/>
    <w:rsid w:val="00426133"/>
    <w:rsid w:val="0043031B"/>
    <w:rsid w:val="004358AB"/>
    <w:rsid w:val="004C4F5D"/>
    <w:rsid w:val="00630A95"/>
    <w:rsid w:val="00711F26"/>
    <w:rsid w:val="007343C4"/>
    <w:rsid w:val="007F55EA"/>
    <w:rsid w:val="00864459"/>
    <w:rsid w:val="0088019D"/>
    <w:rsid w:val="008B7726"/>
    <w:rsid w:val="009913E8"/>
    <w:rsid w:val="00AD1544"/>
    <w:rsid w:val="00C635C7"/>
    <w:rsid w:val="00CC5CFA"/>
    <w:rsid w:val="00CD06BC"/>
    <w:rsid w:val="00D31D50"/>
    <w:rsid w:val="00EF2ABA"/>
    <w:rsid w:val="1D452D5E"/>
    <w:rsid w:val="1DF443A2"/>
    <w:rsid w:val="1E7A49B6"/>
    <w:rsid w:val="265F57D4"/>
    <w:rsid w:val="2A751FA2"/>
    <w:rsid w:val="2BAC33A0"/>
    <w:rsid w:val="348109B0"/>
    <w:rsid w:val="379A6991"/>
    <w:rsid w:val="42C126BD"/>
    <w:rsid w:val="486A4AEA"/>
    <w:rsid w:val="543E47D4"/>
    <w:rsid w:val="657342A0"/>
    <w:rsid w:val="6C671B27"/>
    <w:rsid w:val="6D8F64A3"/>
    <w:rsid w:val="72967555"/>
    <w:rsid w:val="72A1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name="header"/>
    <w:lsdException w:qFormat="1" w:uiPriority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qFormat="1"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黑体"/>
      <w:sz w:val="22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0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semiHidden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0"/>
    <w:rPr>
      <w:rFonts w:ascii="Tahoma" w:hAnsi="Tahoma" w:eastAsia="微软雅黑" w:cs="黑体"/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0"/>
    <w:rPr>
      <w:rFonts w:ascii="Tahoma" w:hAnsi="Tahoma" w:eastAsia="微软雅黑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ZSGJ</Company>
  <Pages>3</Pages>
  <Words>212</Words>
  <Characters>1213</Characters>
  <Lines>10</Lines>
  <Paragraphs>2</Paragraphs>
  <TotalTime>3</TotalTime>
  <ScaleCrop>false</ScaleCrop>
  <LinksUpToDate>false</LinksUpToDate>
  <CharactersWithSpaces>1423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唐维磷</cp:lastModifiedBy>
  <cp:lastPrinted>2021-09-29T03:18:00Z</cp:lastPrinted>
  <dcterms:modified xsi:type="dcterms:W3CDTF">2021-12-13T11:58:10Z</dcterms:modified>
  <dc:title>中山市文广旅局2020年公开招聘事业单位人员总成绩及入围体检名单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