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“幸福菜谱·石岐乳鸽”专场系列活动服务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项目用户需求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28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bCs/>
          <w:color w:val="auto"/>
          <w:sz w:val="32"/>
          <w:szCs w:val="32"/>
          <w:lang w:eastAsia="zh-CN"/>
        </w:rPr>
        <w:t>按照</w:t>
      </w:r>
      <w:r>
        <w:rPr>
          <w:rFonts w:hint="eastAsia" w:ascii="Times New Roman" w:hAnsi="Times New Roman" w:eastAsia="仿宋" w:cs="仿宋"/>
          <w:bCs/>
          <w:color w:val="auto"/>
          <w:sz w:val="32"/>
          <w:szCs w:val="32"/>
          <w:lang w:eastAsia="zh-CN"/>
        </w:rPr>
        <w:fldChar w:fldCharType="begin"/>
      </w:r>
      <w:r>
        <w:rPr>
          <w:rFonts w:hint="eastAsia" w:ascii="Times New Roman" w:hAnsi="Times New Roman" w:eastAsia="仿宋" w:cs="仿宋"/>
          <w:bCs/>
          <w:color w:val="auto"/>
          <w:sz w:val="32"/>
          <w:szCs w:val="32"/>
          <w:lang w:eastAsia="zh-CN"/>
        </w:rPr>
        <w:instrText xml:space="preserve"> HYPERLINK "http://www.baidu.com/link?url=IctSEKQ5_FKTafkbkwPYfW_cw4GTh7zB4bwdoBTp9zbXJB38o99Oy_utbRIQULzN" \t "https://www.baidu.com/_blank" </w:instrText>
      </w:r>
      <w:r>
        <w:rPr>
          <w:rFonts w:hint="eastAsia" w:ascii="Times New Roman" w:hAnsi="Times New Roman" w:eastAsia="仿宋" w:cs="仿宋"/>
          <w:bCs/>
          <w:color w:val="auto"/>
          <w:sz w:val="32"/>
          <w:szCs w:val="32"/>
          <w:lang w:eastAsia="zh-CN"/>
        </w:rPr>
        <w:fldChar w:fldCharType="separate"/>
      </w:r>
      <w:r>
        <w:rPr>
          <w:rFonts w:hint="eastAsia" w:ascii="Times New Roman" w:hAnsi="Times New Roman" w:eastAsia="仿宋" w:cs="仿宋"/>
          <w:bCs/>
          <w:color w:val="auto"/>
          <w:sz w:val="32"/>
          <w:szCs w:val="32"/>
          <w:lang w:eastAsia="zh-CN"/>
        </w:rPr>
        <w:t>省人力资源社会保障厅</w:t>
      </w:r>
      <w:r>
        <w:rPr>
          <w:rFonts w:hint="eastAsia" w:ascii="Times New Roman" w:hAnsi="Times New Roman" w:eastAsia="仿宋" w:cs="仿宋"/>
          <w:bCs/>
          <w:color w:val="auto"/>
          <w:sz w:val="32"/>
          <w:szCs w:val="32"/>
          <w:lang w:eastAsia="zh-CN"/>
        </w:rPr>
        <w:fldChar w:fldCharType="end"/>
      </w:r>
      <w:r>
        <w:rPr>
          <w:rFonts w:hint="eastAsia" w:ascii="Times New Roman" w:hAnsi="Times New Roman" w:eastAsia="仿宋" w:cs="仿宋"/>
          <w:bCs/>
          <w:color w:val="auto"/>
          <w:sz w:val="32"/>
          <w:szCs w:val="32"/>
          <w:lang w:val="en-US" w:eastAsia="zh-Hans"/>
        </w:rPr>
        <w:t>和</w:t>
      </w:r>
      <w:r>
        <w:rPr>
          <w:rFonts w:hint="eastAsia" w:ascii="Times New Roman" w:hAnsi="Times New Roman" w:eastAsia="仿宋" w:cs="仿宋"/>
          <w:bCs/>
          <w:color w:val="auto"/>
          <w:sz w:val="32"/>
          <w:szCs w:val="32"/>
          <w:lang w:eastAsia="zh-CN"/>
        </w:rPr>
        <w:t>市“粤菜师傅”“广东技工”“南粤家政”三项工程领导小组的部署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仿宋_GB2312" w:cs="微软雅黑"/>
          <w:color w:val="auto"/>
          <w:sz w:val="32"/>
          <w:szCs w:val="28"/>
        </w:rPr>
        <w:t>市人力资源社会保障局</w:t>
      </w:r>
      <w:r>
        <w:rPr>
          <w:rFonts w:hint="eastAsia" w:ascii="Times New Roman" w:hAnsi="Times New Roman" w:eastAsia="仿宋" w:cs="仿宋"/>
          <w:bCs/>
          <w:color w:val="auto"/>
          <w:sz w:val="32"/>
          <w:szCs w:val="32"/>
          <w:lang w:eastAsia="zh-CN"/>
        </w:rPr>
        <w:t>拟举办</w:t>
      </w:r>
      <w:r>
        <w:rPr>
          <w:rFonts w:hint="eastAsia" w:ascii="Times New Roman" w:hAnsi="Times New Roman" w:eastAsia="仿宋" w:cs="仿宋"/>
          <w:bCs/>
          <w:color w:val="auto"/>
          <w:sz w:val="32"/>
          <w:szCs w:val="32"/>
          <w:lang w:val="en-US" w:eastAsia="zh-CN"/>
        </w:rPr>
        <w:t>“幸福菜谱·石岐乳鸽”专场系列活动，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sz w:val="32"/>
          <w:szCs w:val="32"/>
          <w:lang w:eastAsia="zh-CN"/>
        </w:rPr>
        <w:t>具体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sz w:val="32"/>
          <w:szCs w:val="32"/>
          <w:lang w:val="en-US" w:eastAsia="zh-CN"/>
        </w:rPr>
        <w:t>需求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sz w:val="32"/>
          <w:szCs w:val="32"/>
          <w:lang w:eastAsia="zh-CN"/>
        </w:rPr>
        <w:t>如下：</w:t>
      </w:r>
    </w:p>
    <w:p>
      <w:pPr>
        <w:pStyle w:val="2"/>
        <w:numPr>
          <w:ilvl w:val="0"/>
          <w:numId w:val="1"/>
        </w:numPr>
        <w:ind w:firstLine="320" w:firstLineChars="100"/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sz w:val="32"/>
          <w:szCs w:val="32"/>
          <w:lang w:val="en-US" w:eastAsia="zh-CN"/>
        </w:rPr>
        <w:t>项目背景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28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28"/>
          <w:lang w:val="en-US" w:eastAsia="zh-CN"/>
        </w:rPr>
        <w:t>恰逢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t>“粤菜师傅”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lang w:val="en-US" w:eastAsia="zh-CN"/>
        </w:rPr>
        <w:t>工程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t>实施三周年，中山获得“中国粤菜名城”称号十周年之际，推出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  <w:lang w:val="en-US" w:eastAsia="zh-CN"/>
        </w:rPr>
        <w:t>“幸福菜谱·石岐乳鸽”专场系列活动，通过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t>聚集政府、行业、社会多方力量</w:t>
      </w:r>
      <w:r>
        <w:rPr>
          <w:rFonts w:hint="default" w:ascii="Times New Roman" w:hAnsi="Times New Roman" w:eastAsia="仿宋_GB2312" w:cs="仿宋_GB2312"/>
          <w:color w:val="auto"/>
          <w:sz w:val="32"/>
          <w:szCs w:val="28"/>
        </w:rPr>
        <w:t>，</w:t>
      </w:r>
      <w:r>
        <w:rPr>
          <w:rFonts w:hint="eastAsia" w:ascii="Times New Roman" w:hAnsi="Times New Roman" w:eastAsia="仿宋_GB2312" w:cs="微软雅黑"/>
          <w:color w:val="auto"/>
          <w:sz w:val="32"/>
          <w:szCs w:val="30"/>
        </w:rPr>
        <w:t>聚焦人民群众美好生活需要，以中山特色食材为线索，以“粤菜师傅</w:t>
      </w:r>
      <w:r>
        <w:rPr>
          <w:rFonts w:ascii="Times New Roman" w:hAnsi="Times New Roman" w:eastAsia="仿宋_GB2312" w:cs="微软雅黑"/>
          <w:color w:val="auto"/>
          <w:sz w:val="32"/>
          <w:szCs w:val="30"/>
        </w:rPr>
        <w:t>+</w:t>
      </w:r>
      <w:r>
        <w:rPr>
          <w:rFonts w:hint="eastAsia" w:ascii="Times New Roman" w:hAnsi="Times New Roman" w:eastAsia="仿宋_GB2312" w:cs="微软雅黑"/>
          <w:color w:val="auto"/>
          <w:sz w:val="32"/>
          <w:szCs w:val="30"/>
        </w:rPr>
        <w:t>特色食材</w:t>
      </w:r>
      <w:r>
        <w:rPr>
          <w:rFonts w:ascii="Times New Roman" w:hAnsi="Times New Roman" w:eastAsia="仿宋_GB2312" w:cs="微软雅黑"/>
          <w:color w:val="auto"/>
          <w:sz w:val="32"/>
          <w:szCs w:val="30"/>
        </w:rPr>
        <w:t>+</w:t>
      </w:r>
      <w:r>
        <w:rPr>
          <w:rFonts w:hint="eastAsia" w:ascii="Times New Roman" w:hAnsi="Times New Roman" w:eastAsia="仿宋_GB2312" w:cs="微软雅黑"/>
          <w:color w:val="auto"/>
          <w:sz w:val="32"/>
          <w:szCs w:val="30"/>
        </w:rPr>
        <w:t>品牌菜式”为内容，将“粤菜师傅”与菜式创新、产业发展结合起来，充分展示岭南饮食文化和粤菜地方特色，带动特色食材、菜品和产品的销售，</w:t>
      </w:r>
      <w:r>
        <w:rPr>
          <w:rFonts w:hint="eastAsia" w:ascii="Times New Roman" w:hAnsi="Times New Roman" w:eastAsia="仿宋_GB2312" w:cs="微软雅黑"/>
          <w:color w:val="auto"/>
          <w:sz w:val="32"/>
          <w:szCs w:val="30"/>
          <w:lang w:val="en-US" w:eastAsia="zh-Hans"/>
        </w:rPr>
        <w:t>带动产业化升级</w:t>
      </w:r>
      <w:r>
        <w:rPr>
          <w:rFonts w:hint="default" w:ascii="Times New Roman" w:hAnsi="Times New Roman" w:eastAsia="仿宋_GB2312" w:cs="微软雅黑"/>
          <w:color w:val="auto"/>
          <w:sz w:val="32"/>
          <w:szCs w:val="30"/>
          <w:lang w:eastAsia="zh-Hans"/>
        </w:rPr>
        <w:t>，</w:t>
      </w:r>
      <w:r>
        <w:rPr>
          <w:rFonts w:hint="eastAsia" w:ascii="Times New Roman" w:hAnsi="Times New Roman" w:eastAsia="仿宋_GB2312" w:cs="微软雅黑"/>
          <w:color w:val="auto"/>
          <w:sz w:val="32"/>
          <w:szCs w:val="30"/>
        </w:rPr>
        <w:t>助力乡村振兴</w:t>
      </w:r>
      <w:r>
        <w:rPr>
          <w:rFonts w:hint="eastAsia" w:ascii="Times New Roman" w:hAnsi="Times New Roman" w:eastAsia="仿宋_GB2312" w:cs="仿宋_GB2312"/>
          <w:color w:val="auto"/>
          <w:sz w:val="32"/>
          <w:szCs w:val="28"/>
        </w:rPr>
        <w:t>。</w:t>
      </w:r>
    </w:p>
    <w:p>
      <w:pPr>
        <w:pStyle w:val="2"/>
        <w:numPr>
          <w:ilvl w:val="0"/>
          <w:numId w:val="1"/>
        </w:numPr>
        <w:ind w:left="420" w:leftChars="200" w:firstLine="320" w:firstLineChars="100"/>
        <w:rPr>
          <w:rFonts w:hint="eastAsia" w:ascii="黑体" w:hAnsi="黑体" w:eastAsia="黑体" w:cs="黑体"/>
          <w:b w:val="0"/>
          <w:bCs w:val="0"/>
          <w:color w:val="auto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28"/>
          <w:lang w:val="en-US" w:eastAsia="zh-CN"/>
        </w:rPr>
        <w:t>项目时限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仿宋_GB2312"/>
          <w:color w:val="auto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28"/>
          <w:lang w:val="en-US" w:eastAsia="zh-CN"/>
        </w:rPr>
        <w:t>服务要求中未注明具体完成时间节点的，最晚完成时间均不超过2022年3月底。</w:t>
      </w:r>
    </w:p>
    <w:p>
      <w:pPr>
        <w:numPr>
          <w:ilvl w:val="0"/>
          <w:numId w:val="1"/>
        </w:numPr>
        <w:spacing w:line="560" w:lineRule="exact"/>
        <w:ind w:left="420" w:leftChars="200" w:firstLine="320" w:firstLineChars="100"/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  <w:t>服务要求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 w:val="0"/>
          <w:color w:val="auto"/>
          <w:spacing w:val="0"/>
          <w:kern w:val="2"/>
          <w:sz w:val="32"/>
          <w:szCs w:val="32"/>
          <w:lang w:val="zh-TW" w:eastAsia="zh-TW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（一）“幸福菜谱·石岐乳鸽”发布会服务要求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30" w:leftChars="0" w:firstLine="660" w:firstLineChars="0"/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TW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发布会时间定于2022年1月15日，发布会地点暂定在兴中广场-孙文西路步行街片区，现场发布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石岐乳鸽8道家常菜谱（烹调视频、手绘菜谱）、石岐乳鸽标准及商标、石岐乳鸽推广倡议、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“中山石岐乳鸽全域地图”、“石岐乳鸽网罗万家”销售活动信息。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发布会现场要求2022年1月13日晚布置完毕，1月14日供应商组织相关人员进行彩排。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30" w:leftChars="0" w:firstLine="660" w:firstLineChars="0"/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TW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供应商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TW" w:bidi="ar-SA"/>
        </w:rPr>
        <w:t>负责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发布会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TW" w:bidi="ar-SA"/>
        </w:rPr>
        <w:t>活动组织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策划方案制定及实施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CN" w:bidi="ar-SA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TW" w:bidi="ar-SA"/>
        </w:rPr>
        <w:t>负责做好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发布会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TW" w:bidi="ar-SA"/>
        </w:rPr>
        <w:t>的舞台、灯光、音响、LED屏等搭建工程施工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CN" w:bidi="ar-SA"/>
        </w:rPr>
        <w:t>、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桌椅设施提供,负责发布会场地用电、用水、用气的综合布置，协助做好电箱配置、电线布线、电位安排等工作，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TW" w:bidi="ar-SA"/>
        </w:rPr>
        <w:t>协助做好设备搬运、垃圾的清理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CN" w:bidi="ar-SA"/>
        </w:rPr>
        <w:t>。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按照场地对清洁工作的要求，撤馆的同时做好场地清洁卫生工作。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30" w:leftChars="0" w:firstLine="660" w:firstLineChars="0"/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供应商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TW" w:bidi="ar-SA"/>
        </w:rPr>
        <w:t>负责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发布会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CN" w:bidi="ar-SA"/>
        </w:rPr>
        <w:t>场地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TW" w:bidi="ar-SA"/>
        </w:rPr>
        <w:t>内外周边宣传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物制作和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TW" w:bidi="ar-SA"/>
        </w:rPr>
        <w:t>布置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CN" w:bidi="ar-SA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TW" w:bidi="ar-SA"/>
        </w:rPr>
        <w:t>以及各类证件、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发布会宣传手册、小礼品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TW" w:bidi="ar-SA"/>
        </w:rPr>
        <w:t>等物料的设计和制作。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30" w:leftChars="0" w:firstLine="660" w:firstLineChars="0"/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供应商按照中山市及场地对疫情防控的要求，做好场地防疫防控工作，并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TW" w:bidi="ar-SA"/>
        </w:rPr>
        <w:t>负责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发布会相关志愿服务、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TW" w:bidi="ar-SA"/>
        </w:rPr>
        <w:t>消防安全、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CN" w:bidi="ar-SA"/>
        </w:rPr>
        <w:t>应急处置、医疗保障、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TW" w:bidi="ar-SA"/>
        </w:rPr>
        <w:t>现场管理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相关执行工作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TW" w:bidi="ar-SA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负责规划发布会舞台布局，绘制活动平面图，协助场地方进行防疫、消防、应急处置、安保报批。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30" w:leftChars="0" w:firstLine="660" w:firstLineChars="0"/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TW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CN" w:bidi="ar-SA"/>
        </w:rPr>
        <w:t>供应商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负责主持司仪、礼仪、节目演出人员聘请、负责组织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TW" w:bidi="ar-SA"/>
        </w:rPr>
        <w:t>经批准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后的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TW" w:bidi="ar-SA"/>
        </w:rPr>
        <w:t>节目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编排和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TW" w:bidi="ar-SA"/>
        </w:rPr>
        <w:t>排练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CN" w:bidi="ar-SA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负责活动现场相关工作人员、志愿者工作餐提供，安排学生志愿者接送大巴。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30" w:leftChars="0" w:firstLine="660" w:firstLineChars="0"/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TW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CN" w:bidi="ar-SA"/>
        </w:rPr>
        <w:t>供应商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负责发布会搭建直播场地，在不少于2个互联网平台进行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TW" w:bidi="ar-SA"/>
        </w:rPr>
        <w:t>网络视频直播，策划并统筹整体活动拍摄方案，多机位录制拍摄活动现场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30" w:leftChars="0" w:firstLine="660" w:firstLineChars="0"/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TW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CN" w:bidi="ar-SA"/>
        </w:rPr>
        <w:t>供应商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负责活动宣传工作，要求在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TW" w:bidi="ar-SA"/>
        </w:rPr>
        <w:t>平面媒体、电视、电台节目或栏目宣传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等传统媒体宣传不少于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TW" w:bidi="ar-SA"/>
        </w:rPr>
        <w:t>5期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，在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TW" w:bidi="ar-SA"/>
        </w:rPr>
        <w:t>本地新媒体宣传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不少于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TW" w:bidi="ar-SA"/>
        </w:rPr>
        <w:t>20篇次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，在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TW" w:bidi="ar-SA"/>
        </w:rPr>
        <w:t>省级及以上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TW" w:bidi="ar-SA"/>
        </w:rPr>
        <w:t>外地市新媒体宣传输出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不少于</w:t>
      </w:r>
      <w:r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TW" w:bidi="ar-SA"/>
        </w:rPr>
        <w:t>10篇次。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30" w:leftChars="0" w:firstLine="660" w:firstLineChars="0"/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TW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CN" w:bidi="ar-SA"/>
        </w:rPr>
        <w:t>供应商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负责提供发布会所需烹饪、展示设备设施，必要时提供保鲜、保温设施。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30" w:leftChars="0" w:firstLine="660" w:firstLineChars="0"/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TW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CN" w:bidi="ar-SA"/>
        </w:rPr>
        <w:t>供应商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负责提供外地市嘉宾酒店住宿、工作餐和市内交通接送等服务保障。</w:t>
      </w:r>
    </w:p>
    <w:p>
      <w:pPr>
        <w:keepNext w:val="0"/>
        <w:keepLines w:val="0"/>
        <w:pageBreakBefore w:val="0"/>
        <w:numPr>
          <w:ilvl w:val="0"/>
          <w:numId w:val="2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-30" w:leftChars="0" w:firstLine="660" w:firstLineChars="0"/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TW"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CN" w:bidi="ar-SA"/>
        </w:rPr>
        <w:t>供应商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TW" w:bidi="ar-SA"/>
        </w:rPr>
        <w:t>应跟踪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发布会活动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TW" w:bidi="ar-SA"/>
        </w:rPr>
        <w:t>整体过程，做好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活动记录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TW" w:bidi="ar-SA"/>
        </w:rPr>
        <w:t>宣传片制作工作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CN" w:bidi="ar-SA"/>
        </w:rPr>
        <w:t>，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en-US" w:eastAsia="zh-CN" w:bidi="ar-SA"/>
        </w:rPr>
        <w:t>项目结束后结合系列活动其他活动制作相关成果图册</w:t>
      </w:r>
      <w:r>
        <w:rPr>
          <w:rFonts w:hint="eastAsia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lang w:val="zh-TW" w:eastAsia="zh-TW" w:bidi="ar-SA"/>
        </w:rPr>
        <w:t>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Times New Roman" w:hAnsi="Times New Roman" w:eastAsia="仿宋_GB2312" w:cs="Times New Roman"/>
          <w:b/>
          <w:bCs w:val="0"/>
          <w:color w:val="auto"/>
          <w:spacing w:val="0"/>
          <w:kern w:val="2"/>
          <w:sz w:val="32"/>
          <w:szCs w:val="32"/>
          <w:lang w:val="zh-TW" w:eastAsia="zh-TW" w:bidi="ar-SA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（二）石岐乳鸽家常菜谱制作服务要求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1.供应商负责按采购方要求制作8道石岐乳鸽家常菜谱的宣传资料，包括文案、手绘、视频、教材小册子等，用于发布会现场发布。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2.供应商负责手绘制作8道石岐乳鸽幸福菜谱，并根据手绘设计图，设计并制作相关宣传品，如菜谱折页教材单张、小画册等。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3.供应商负责拍摄8道石岐乳鸽家常菜谱推广视频。每个菜谱不少于1段视频。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（三）系列视频及图文推广活动服务要求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.供应商负责拍摄石岐乳鸽家常菜、经典菜、创新菜系列视频，含脚本、编导、后期、配音等6条视频，每条时长约2分钟；负责拍摄历史文化故事系列（历史、制作流派、种养、就业创业典型）等2条视频，视频时长约2分钟；负责拍摄石岐乳鸽产业链发展故事系列等2条视频，每条时长约2分钟；负责拍摄大师品鸽肴系列等3条视频，每条时长约90秒；负责拍摄星级“粤菜师傅”名厨系列（视频包含6位名厨、所在门店、拿手菜等）等6条视频，每条视频约90秒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2.供应商负责选取合适媒体平台或渠道，充分展播上述系列视频，立体推广。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Hans"/>
        </w:rPr>
        <w:t>“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石岐乳鸽走世界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Hans"/>
        </w:rPr>
        <w:t>”</w:t>
      </w: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活动服务要求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lang w:val="en-US" w:eastAsia="zh-Han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1.供应商负责收集、采写石岐乳鸽在国内若干个地市做大做强、在世界若干个地方持续推广的故事事迹，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组织相应城市地区的特色名厨或民间新晋厨师，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none"/>
          <w:lang w:val="en-US" w:eastAsia="zh-Hans" w:bidi="ar-SA"/>
        </w:rPr>
        <w:t>运用当地特色食材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none"/>
          <w:lang w:eastAsia="zh-Hans" w:bidi="ar-SA"/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none"/>
          <w:lang w:val="en-US" w:eastAsia="zh-Hans" w:bidi="ar-SA"/>
        </w:rPr>
        <w:t>融合粤菜烹饪技艺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none"/>
          <w:lang w:eastAsia="zh-Hans" w:bidi="ar-SA"/>
        </w:rPr>
        <w:t>，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none"/>
          <w:lang w:val="en-US" w:eastAsia="zh-Hans" w:bidi="ar-SA"/>
        </w:rPr>
        <w:t>创新制作乳鸽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相关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none"/>
          <w:lang w:val="en-US" w:eastAsia="zh-Hans" w:bidi="ar-SA"/>
        </w:rPr>
        <w:t>菜式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。拍摄、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输出上述相关视频不少于6个，总视频长度不少于10分钟。输出新闻稿文案不少于6篇。</w:t>
      </w:r>
    </w:p>
    <w:p>
      <w:pPr>
        <w:pStyle w:val="2"/>
        <w:ind w:left="0" w:leftChars="0" w:firstLine="640" w:firstLineChars="200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2.供应商负责为参与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Hans" w:bidi="ar-SA"/>
        </w:rPr>
        <w:t>“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石岐乳鸽走世界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Hans" w:bidi="ar-SA"/>
        </w:rPr>
        <w:t>”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活动的餐厅制作“石岐乳鸽走世界”活动相关牌匾，并拍摄餐厅介绍视频。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（五）“中山石岐乳鸽全域地图”服务要求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1.供应商负责设计“中山石岐乳鸽全域地图”，需在地图标识石岐乳鸽出品名店、主题餐厅、鸽场、加工厂、线上商铺等产业链分布点，绘制导航式的石岐乳鸽美食地图、全链条体验地图、线上销售地图等。“中山石岐乳鸽全域地图”需在发布会发布。</w:t>
      </w:r>
    </w:p>
    <w:p>
      <w:pPr>
        <w:pStyle w:val="2"/>
        <w:ind w:left="0" w:leftChars="0" w:firstLine="640" w:firstLineChars="200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2.供应商负责设计、制作“中山石岐乳鸽全域地图”相关印制品、展示架等，用于发布会宣传。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（六）全域征集活动服务需求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方正小标宋简体"/>
          <w:b w:val="0"/>
          <w:bCs w:val="0"/>
          <w:color w:val="auto"/>
          <w:sz w:val="32"/>
          <w:szCs w:val="28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供应商负责设计开发全域征集活动线上平台，设计制作活动专属页面H5，负责平台运营、日常维护、监测检测，承担平台建设、运营相关费用。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方正小标宋简体"/>
          <w:b w:val="0"/>
          <w:bCs w:val="0"/>
          <w:color w:val="auto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2.供应商负责通过全域征集活动线上平台面向</w:t>
      </w:r>
      <w:r>
        <w:rPr>
          <w:rFonts w:hint="eastAsia" w:ascii="Times New Roman" w:hAnsi="Times New Roman" w:eastAsia="仿宋_GB2312" w:cs="方正小标宋简体"/>
          <w:b w:val="0"/>
          <w:bCs w:val="0"/>
          <w:color w:val="auto"/>
          <w:sz w:val="32"/>
          <w:szCs w:val="28"/>
          <w:lang w:val="en-US" w:eastAsia="zh-CN"/>
        </w:rPr>
        <w:t>面向市民，征集石岐乳鸽标识（Logo）、故事、历史图片、视频等素材；面向社会，征集石岐乳鸽官方合作媒体推广人、媒体推广平台、金融推广单位等；面向机构，征集石岐乳鸽采风点、示范店等。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方正小标宋简体"/>
          <w:b w:val="0"/>
          <w:bCs w:val="0"/>
          <w:color w:val="auto"/>
          <w:sz w:val="32"/>
          <w:szCs w:val="28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供应商负责制作全域征集活动相关活动物料、宣传展示架等，负责活动媒体宣传推广。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4.供应商负责组织评委对征集成果进行评选，负责发布、宣传征集获奖情况，并承担征集活动的</w:t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ab/>
      </w: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专家评委费、奖金费用、相关税费。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（七）媒体采风体验活动服务要求</w:t>
      </w:r>
    </w:p>
    <w:p>
      <w:pPr>
        <w:ind w:firstLine="640" w:firstLineChars="200"/>
        <w:rPr>
          <w:rFonts w:hint="default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none"/>
          <w:lang w:val="en-US" w:eastAsia="zh-Hans" w:bidi="ar-SA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1.供应商负责组织带领参与发布会的约10家媒体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none"/>
          <w:lang w:eastAsia="zh-Hans" w:bidi="ar-SA"/>
        </w:rPr>
        <w:t>代表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团（约25人）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none"/>
          <w:lang w:eastAsia="zh-CN" w:bidi="ar-SA"/>
        </w:rPr>
        <w:t>到石岐乳鸽烹饪名店、养殖基地等参观体验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none"/>
          <w:lang w:eastAsia="zh-Hans" w:bidi="ar-SA"/>
        </w:rPr>
        <w:t>。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体验活动领队由供应商聘请本地媒体或行业代表担任。</w:t>
      </w:r>
    </w:p>
    <w:p>
      <w:pPr>
        <w:pStyle w:val="2"/>
        <w:ind w:left="0" w:leftChars="0" w:firstLine="640" w:firstLineChars="200"/>
        <w:rPr>
          <w:rFonts w:hint="default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2.供应商负责对整体活动进行跟拍摄像、摄影，全程纪实记录。</w:t>
      </w:r>
    </w:p>
    <w:p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3.供应商负责媒体采风体验活动相关接待费用，包括劳务费、误餐、住宿、租车、税费等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★</w:t>
      </w:r>
      <w:r>
        <w:rPr>
          <w:rFonts w:hint="eastAsia" w:ascii="黑体" w:hAnsi="黑体" w:eastAsia="黑体" w:cs="黑体"/>
          <w:b w:val="0"/>
          <w:bCs/>
          <w:color w:val="auto"/>
          <w:kern w:val="44"/>
          <w:sz w:val="32"/>
          <w:szCs w:val="32"/>
          <w:highlight w:val="none"/>
          <w:lang w:val="en-US" w:eastAsia="zh-CN" w:bidi="ar-SA"/>
        </w:rPr>
        <w:t>四、其他要求</w:t>
      </w:r>
    </w:p>
    <w:p>
      <w:pPr>
        <w:pStyle w:val="2"/>
        <w:ind w:left="0" w:leftChars="0" w:firstLine="640" w:firstLineChars="200"/>
        <w:rPr>
          <w:rFonts w:hint="eastAsia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yellow"/>
          <w:lang w:val="en-US" w:eastAsia="zh-CN" w:bidi="ar-SA"/>
        </w:rPr>
        <w:t>供应商根据项目用户需求和项目评分表评分细则提供</w:t>
      </w:r>
      <w:bookmarkStart w:id="0" w:name="_GoBack"/>
      <w:r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yellow"/>
          <w:lang w:val="en-US" w:eastAsia="zh-CN" w:bidi="ar-SA"/>
        </w:rPr>
        <w:t>响应文件，包括但不限于资质证明，项目整体策划执行方案</w:t>
      </w:r>
      <w:bookmarkEnd w:id="0"/>
      <w:r>
        <w:rPr>
          <w:rFonts w:hint="eastAsia" w:ascii="Times New Roman" w:hAnsi="Times New Roman" w:eastAsia="仿宋_GB2312" w:cs="仿宋_GB2312"/>
          <w:b w:val="0"/>
          <w:bCs/>
          <w:color w:val="auto"/>
          <w:kern w:val="44"/>
          <w:sz w:val="32"/>
          <w:szCs w:val="32"/>
          <w:highlight w:val="yellow"/>
          <w:lang w:val="en-US" w:eastAsia="zh-CN" w:bidi="ar-SA"/>
        </w:rPr>
        <w:t>和防疫、安保、宣传等各项子方案，本项目或其他已完成项目的相关设计、视频、文稿样品或成品。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2B41"/>
    <w:multiLevelType w:val="singleLevel"/>
    <w:tmpl w:val="28982B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427F53"/>
    <w:multiLevelType w:val="singleLevel"/>
    <w:tmpl w:val="77427F53"/>
    <w:lvl w:ilvl="0" w:tentative="0">
      <w:start w:val="1"/>
      <w:numFmt w:val="decimal"/>
      <w:suff w:val="nothing"/>
      <w:lvlText w:val="%1．"/>
      <w:lvlJc w:val="left"/>
      <w:pPr>
        <w:ind w:left="-3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4637F"/>
    <w:rsid w:val="00E0449B"/>
    <w:rsid w:val="01B13687"/>
    <w:rsid w:val="020C57A0"/>
    <w:rsid w:val="05674F94"/>
    <w:rsid w:val="0E5E6115"/>
    <w:rsid w:val="172D1837"/>
    <w:rsid w:val="1844637C"/>
    <w:rsid w:val="189A5F9C"/>
    <w:rsid w:val="234436D4"/>
    <w:rsid w:val="25C603D0"/>
    <w:rsid w:val="374201B2"/>
    <w:rsid w:val="3864637F"/>
    <w:rsid w:val="38CA0513"/>
    <w:rsid w:val="39FF7647"/>
    <w:rsid w:val="3C81240B"/>
    <w:rsid w:val="3CF56400"/>
    <w:rsid w:val="41B06D96"/>
    <w:rsid w:val="476268FF"/>
    <w:rsid w:val="48A96315"/>
    <w:rsid w:val="4CC21042"/>
    <w:rsid w:val="4F457D08"/>
    <w:rsid w:val="4FA41FFB"/>
    <w:rsid w:val="57452F9B"/>
    <w:rsid w:val="5BBA55DA"/>
    <w:rsid w:val="5C93029F"/>
    <w:rsid w:val="5D0830B2"/>
    <w:rsid w:val="6F607F0B"/>
    <w:rsid w:val="6F8515A1"/>
    <w:rsid w:val="700C770C"/>
    <w:rsid w:val="716F5521"/>
    <w:rsid w:val="766E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3"/>
    <w:next w:val="5"/>
    <w:unhideWhenUsed/>
    <w:qFormat/>
    <w:uiPriority w:val="9"/>
    <w:pPr>
      <w:spacing w:line="413" w:lineRule="auto"/>
      <w:outlineLvl w:val="1"/>
    </w:pPr>
    <w:rPr>
      <w:rFonts w:ascii="Arial" w:hAnsi="Arial" w:eastAsia="黑体"/>
      <w:b w:val="0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</w:style>
  <w:style w:type="paragraph" w:styleId="5">
    <w:name w:val="Body Text"/>
    <w:basedOn w:val="1"/>
    <w:next w:val="1"/>
    <w:unhideWhenUsed/>
    <w:qFormat/>
    <w:uiPriority w:val="99"/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2021-12-30T14:51:00Z</dcterms:created>
  <dc:creator>ZZYANG</dc:creator>
  <cp:lastModifiedBy>林倩欣</cp:lastModifiedBy>
  <dcterms:modified xsi:type="dcterms:W3CDTF">2022-01-05T08:07:57Z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00F925A3287141A6894AF89C5A5DC92D</vt:lpwstr>
  </property>
</Properties>
</file>