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sz w:val="28"/>
          <w:szCs w:val="28"/>
        </w:rPr>
      </w:pPr>
      <w:r>
        <w:rPr>
          <w:rFonts w:hint="default"/>
          <w:sz w:val="28"/>
          <w:szCs w:val="28"/>
        </w:rPr>
        <w:t>附件：</w:t>
      </w:r>
    </w:p>
    <w:p>
      <w:pPr>
        <w:bidi w:val="0"/>
        <w:jc w:val="center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</w:rPr>
        <w:t>2023年度中山市中职正高级教师职称评审推荐名单</w:t>
      </w:r>
    </w:p>
    <w:bookmarkEnd w:id="0"/>
    <w:tbl>
      <w:tblPr>
        <w:tblStyle w:val="3"/>
        <w:tblW w:w="85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40"/>
        <w:gridCol w:w="3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b/>
                <w:bCs/>
              </w:rPr>
              <w:t>工作单位</w:t>
            </w:r>
          </w:p>
        </w:tc>
        <w:tc>
          <w:tcPr>
            <w:tcW w:w="32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b/>
                <w:bCs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t>中山市火炬科学技术学校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t>陈建国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t>中山市沙溪理工学校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t>李浩明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t>中山市第一职业技术学校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t>朱治国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锟斤拷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F12EC"/>
    <w:rsid w:val="7D8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2024-01-29T08:06:00Z</dcterms:created>
  <dc:creator>吴少瑶</dc:creator>
  <cp:lastModifiedBy>吴少瑶</cp:lastModifiedBy>
  <dcterms:modified xsi:type="dcterms:W3CDTF">2024-01-29T08:07:08Z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