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ind w:left="0" w:right="0"/>
        <w:jc w:val="center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drawing>
          <wp:inline distT="0" distB="0" distL="0" distR="0">
            <wp:extent cx="6235700" cy="666750"/>
            <wp:effectExtent l="0" t="0" r="0" b="0"/>
            <wp:docPr id="1" name="图片 1" descr="cid:image001.jpg@01D1D631.B0DEF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id:image001.jpg@01D1D631.B0DEFB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35700" cy="666750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auto"/>
        <w:ind w:left="0" w:right="0"/>
        <w:jc w:val="center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中山比亚迪招聘简章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中山比亚迪位于中山市民众街道接源行政村浪源路，项目占地面积808.25亩,计划投资额约105亿元，完全投产后年产值预计超过100亿元。业务内容主要生产玻璃盖板，涵盖手机、电脑、智能穿戴等智能终端精密结构件,为客户提供包括研发、设计、制造、测试、装配及售后等全方位服务，定位打造为精益生产和智能制造于一体的高端智能制造产业园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公司电话：0755-89888888转69202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300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公司网址：www.byd.com。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一、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eastAsia="zh-CN"/>
        </w:rPr>
        <w:t>【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工作环境】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283835" cy="2098675"/>
            <wp:effectExtent l="0" t="0" r="0" b="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3835" cy="209867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二、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eastAsia="zh-CN"/>
        </w:rPr>
        <w:t>【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生活环境】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drawing>
          <wp:inline distT="0" distB="0" distL="114300" distR="114300">
            <wp:extent cx="5282565" cy="2080895"/>
            <wp:effectExtent l="0" t="0" r="0" b="0"/>
            <wp:docPr id="7" name="图片 7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2080895"/>
                    </a:xfrm>
                    <a:prstGeom prst="rect">
                      <a:avLst/>
                    </a:prstGeom>
                    <a:noFill/>
                    <a:ln w="12700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  <w:t>【招聘岗位】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5" w:lineRule="auto"/>
        <w:ind w:left="420" w:leftChars="20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普工、操作工、质检员</w:t>
      </w:r>
    </w:p>
    <w:tbl>
      <w:tblPr>
        <w:tblStyle w:val="6"/>
        <w:tblW w:w="8389" w:type="dxa"/>
        <w:tblInd w:w="65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7"/>
        <w:gridCol w:w="66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项目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基本要求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学历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  <w:t>不限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工作地点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  <w:t>广东省中山市民众街道中山比亚迪电子有限公司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年龄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  <w:t>符合法定工作年龄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757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身份证、体检</w:t>
            </w:r>
          </w:p>
        </w:tc>
        <w:tc>
          <w:tcPr>
            <w:tcW w:w="6632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left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</w:rPr>
              <w:t>本人有效二代身份证原件；</w:t>
            </w: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  <w:szCs w:val="24"/>
                <w:lang w:val="en-US" w:eastAsia="zh-CN"/>
              </w:rPr>
              <w:t>五常规体检合格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right="0"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【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工作内容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】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听从工作安排，完成当天排配的生产计划量；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保证生产产品的质量，异常情况向班组长反馈；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产品质量的检验，记录，反馈；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【福利待遇】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（薪资：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6000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-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7</w:t>
      </w:r>
      <w:r>
        <w:rPr>
          <w:rStyle w:val="8"/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500）</w:t>
      </w:r>
    </w:p>
    <w:tbl>
      <w:tblPr>
        <w:tblStyle w:val="6"/>
        <w:tblW w:w="0" w:type="auto"/>
        <w:tblInd w:w="64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1"/>
        <w:gridCol w:w="6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项目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  <w:t>项目说明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</w:trPr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薪资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计时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，底薪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+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加班费+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考核奖，基本工资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200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0元，加班工资按劳动法计算，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考核奖2000～3500元，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月综合收入（应发工资）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6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000-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7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500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元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；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每月22日发工资；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社保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公司购买五险一金；自愿加入公司医疗基金，住院费用在社保报销的基础上，可享受再次报销；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住宿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公司提供住宿（6人间，四卫、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独立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空调、热水器、洗衣房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eastAsia="zh-CN"/>
              </w:rPr>
              <w:t>、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免费WIFI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）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就餐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公司配有食堂，早餐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4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元，中餐、晚餐各6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.5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着装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公司为员工免费提供工衣、劳保用品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等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娱乐设施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公司设有篮球场、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羽毛球场、台球室、乒乓球室、多功能活动室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等娱乐设施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内部奖励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color w:val="333333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40元/月表现奖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,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工龄工资最高140元/月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eastAsia="zh-CN"/>
              </w:rPr>
              <w:t>，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服务年资奖：5年1500元，10年3000元；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01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center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/>
                <w:bCs w:val="0"/>
                <w:color w:val="333333"/>
                <w:sz w:val="24"/>
                <w:szCs w:val="24"/>
              </w:rPr>
              <w:t>培训晋升</w:t>
            </w:r>
          </w:p>
        </w:tc>
        <w:tc>
          <w:tcPr>
            <w:tcW w:w="6833" w:type="dxa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6" w:beforeLines="50" w:beforeAutospacing="0" w:after="156" w:afterLines="50" w:afterAutospacing="0" w:line="14" w:lineRule="auto"/>
              <w:ind w:left="0" w:right="0"/>
              <w:jc w:val="both"/>
              <w:textAlignment w:val="auto"/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</w:pP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提供入职、技能、管理等全方位的培训课程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val="en-US" w:eastAsia="zh-CN"/>
              </w:rPr>
              <w:t>及公平透明的晋升机会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  <w:lang w:eastAsia="zh-CN"/>
              </w:rPr>
              <w:t>，</w:t>
            </w:r>
            <w:r>
              <w:rPr>
                <w:rStyle w:val="8"/>
                <w:rFonts w:hint="eastAsia" w:asciiTheme="minorEastAsia" w:hAnsiTheme="minorEastAsia" w:eastAsiaTheme="minorEastAsia" w:cstheme="minorEastAsia"/>
                <w:b w:val="0"/>
                <w:bCs/>
                <w:color w:val="333333"/>
                <w:sz w:val="24"/>
                <w:szCs w:val="24"/>
              </w:rPr>
              <w:t>帮助员工不断进步成长</w:t>
            </w:r>
          </w:p>
        </w:tc>
      </w:tr>
    </w:tbl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2" w:firstLineChars="200"/>
        <w:jc w:val="left"/>
        <w:textAlignment w:val="auto"/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2" w:firstLineChars="200"/>
        <w:jc w:val="left"/>
        <w:textAlignment w:val="auto"/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</w:pPr>
      <w:bookmarkStart w:id="0" w:name="_GoBack"/>
      <w:bookmarkEnd w:id="0"/>
      <w:r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  <w:t>2、招聘</w:t>
      </w:r>
      <w:r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</w:rPr>
        <w:t>岗位：</w:t>
      </w:r>
      <w:r>
        <w:rPr>
          <w:rStyle w:val="8"/>
          <w:rFonts w:hint="eastAsia" w:asciiTheme="minorEastAsia" w:hAnsiTheme="minorEastAsia" w:eastAsiaTheme="minorEastAsia" w:cstheme="minorEastAsia"/>
          <w:b/>
          <w:bCs w:val="0"/>
          <w:color w:val="333333"/>
          <w:sz w:val="24"/>
          <w:szCs w:val="24"/>
          <w:lang w:val="en-US" w:eastAsia="zh-CN"/>
        </w:rPr>
        <w:t>CNC调机员、自动化设备调试员/工艺员、电工、储备干部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1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招聘年龄：符合法定工作年龄；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2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证件要求：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二代有效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身份证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原件；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3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专业要求：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机电、电气、数控、机器人、自动化、电子、模具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理工类专业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（4）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体检要求：身体健康，体检合格；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（5）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工作地点：中山市民众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街道中山比亚迪电子有限公司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6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薪资待遇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：底薪+加班费+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绩效+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考核奖，月综合应发工资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7000-8500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元；每月22日发工资；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7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上班制度：上六休一，每天工作10小时；两班倒，一个月一倒班；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8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）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社会保险：公司购买五险一金；自愿加入公司医疗基金，住院费用在社保报销的基础上，可享受再次报销；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（9）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住宿：公司提供住宿（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6人间，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两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卫、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独立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</w:rPr>
        <w:t>空调、热水器、洗衣房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eastAsia="zh-CN"/>
        </w:rPr>
        <w:t>、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免费WIFI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）；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（10）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就餐：公司配有食堂，早餐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元，中餐、晚餐各6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.5</w:t>
      </w: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</w:rPr>
        <w:t>元；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（11）休假：上六休一，享有法定节假日、年休假、婚假、产假等福利假期；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（12）着装：公司为员工提供工衣、劳保等；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13）内部奖励：40元/月表现奖；工龄工资（首年每月递增5元，满1年后每年递增20元，最高140元/月）；表现优异另有月度优秀员工奖80元/月，季度或年度优秀员工将享有公费旅游的机会；服务年资奖：5年1500元，10年3000元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atLeast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333333"/>
          <w:sz w:val="24"/>
          <w:szCs w:val="24"/>
          <w:lang w:val="en-US" w:eastAsia="zh-CN"/>
        </w:rPr>
        <w:t>（14）培训晋升：为员工提供入职、技能、管理、晋升等全方位的培训课程，提供技术晋升和管理晋升通道，帮助员工不断进步成长。优秀员工可优先获得调薪、晋升机会。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56" w:beforeLines="50" w:beforeAutospacing="0" w:after="156" w:afterLines="50" w:afterAutospacing="0" w:line="14" w:lineRule="auto"/>
        <w:ind w:left="0" w:right="0" w:firstLine="482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  <w:t>联系方式：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招聘主管：张先生18998125442（微信同号）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2040" w:firstLineChars="85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马女士13534819133（微信同号）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招聘热线：0755-89888888-69202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公司地址：广东省中山市民众街道接源行政村浪源路18号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 w:beforeLines="50" w:beforeAutospacing="0" w:after="156" w:afterLines="50" w:afterAutospacing="0" w:line="14" w:lineRule="auto"/>
        <w:ind w:left="0" w:right="0" w:firstLine="480" w:firstLineChars="20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应聘时间：</w:t>
      </w:r>
      <w:r>
        <w:rPr>
          <w:rStyle w:val="8"/>
          <w:rFonts w:hint="eastAsia" w:asciiTheme="minorEastAsia" w:hAnsiTheme="minorEastAsia" w:eastAsiaTheme="minorEastAsia" w:cstheme="minorEastAsia"/>
          <w:b w:val="0"/>
          <w:bCs/>
          <w:color w:val="333333"/>
          <w:sz w:val="24"/>
          <w:szCs w:val="24"/>
          <w:lang w:val="en-US" w:eastAsia="zh-CN"/>
        </w:rPr>
        <w:t>周一至周六8：30-15：00</w:t>
      </w:r>
    </w:p>
    <w:p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 w:line="15" w:lineRule="auto"/>
        <w:ind w:right="0" w:rightChars="0"/>
        <w:jc w:val="both"/>
        <w:textAlignment w:val="auto"/>
        <w:rPr>
          <w:rFonts w:hint="eastAsia" w:asciiTheme="minorEastAsia" w:hAnsiTheme="minorEastAsia" w:eastAsiaTheme="minorEastAsia" w:cstheme="minorEastAsia"/>
          <w:b/>
          <w:bCs/>
          <w:i w:val="0"/>
          <w:iCs w:val="0"/>
          <w:caps w:val="0"/>
          <w:smallCaps w:val="0"/>
          <w:color w:val="000000"/>
          <w:spacing w:val="0"/>
          <w:sz w:val="24"/>
          <w:szCs w:val="24"/>
          <w:lang w:val="en-US" w:eastAsia="zh-CN"/>
        </w:rPr>
      </w:pPr>
    </w:p>
    <w:sectPr>
      <w:pgSz w:w="11906" w:h="16838"/>
      <w:pgMar w:top="720" w:right="1174" w:bottom="720" w:left="11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Luxi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荣耀黑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F205925"/>
    <w:multiLevelType w:val="singleLevel"/>
    <w:tmpl w:val="BF205925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default"/>
        <w:b w:val="0"/>
        <w:bCs w:val="0"/>
      </w:rPr>
    </w:lvl>
  </w:abstractNum>
  <w:abstractNum w:abstractNumId="1">
    <w:nsid w:val="CF092B84"/>
    <w:multiLevelType w:val="singleLevel"/>
    <w:tmpl w:val="CF092B84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abstractNum w:abstractNumId="2">
    <w:nsid w:val="0053208E"/>
    <w:multiLevelType w:val="singleLevel"/>
    <w:tmpl w:val="0053208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/>
      </w:rPr>
    </w:lvl>
  </w:abstractNum>
  <w:abstractNum w:abstractNumId="3">
    <w:nsid w:val="59ADCABA"/>
    <w:multiLevelType w:val="singleLevel"/>
    <w:tmpl w:val="59ADCABA"/>
    <w:lvl w:ilvl="0" w:tentative="0">
      <w:start w:val="1"/>
      <w:numFmt w:val="decimal"/>
      <w:suff w:val="nothing"/>
      <w:lvlText w:val="%1、"/>
      <w:lvlJc w:val="left"/>
      <w:pPr>
        <w:tabs>
          <w:tab w:val="left" w:pos="0"/>
        </w:tabs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ulTrailSpace/>
    <w:doNotExpandShiftReturn/>
    <w:adjustLineHeightInTable/>
    <w:growAutofit/>
    <w:useFELayout/>
    <w:doNotUseIndentAsNumberingTabStop/>
    <w:useAltKinsokuLineBreakRules/>
    <w:compatSetting w:name="compatibilityMode" w:uri="http://schemas.microsoft.com/office/word" w:val="14"/>
  </w:compat>
  <w:rsids>
    <w:rsidRoot w:val="00000000"/>
    <w:rsid w:val="08425D5B"/>
    <w:rsid w:val="1D940EDE"/>
    <w:rsid w:val="33A10A9F"/>
    <w:rsid w:val="3AB40F4D"/>
    <w:rsid w:val="516579FC"/>
    <w:rsid w:val="5EB3699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5" w:lineRule="auto"/>
      <w:outlineLvl w:val="1"/>
    </w:pPr>
    <w:rPr>
      <w:rFonts w:ascii="Luxi Sans" w:hAnsi="Luxi Sans" w:eastAsia="荣耀黑体"/>
      <w:b/>
      <w:sz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7">
    <w:name w:val="Default Paragraph Font"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4</Pages>
  <Words>1231</Words>
  <Characters>1381</Characters>
  <Lines>107</Lines>
  <Paragraphs>82</Paragraphs>
  <TotalTime>2</TotalTime>
  <ScaleCrop>false</ScaleCrop>
  <LinksUpToDate>false</LinksUpToDate>
  <CharactersWithSpaces>1381</CharactersWithSpaces>
  <Application>WPS Office_11.8.2.10393_F1E327BC-269C-435d-A152-05C5408002CA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2024-02-19T01:12:00Z</dcterms:created>
  <dc:creator>zhang.xiong5</dc:creator>
  <cp:lastModifiedBy>黄昆茹</cp:lastModifiedBy>
  <dcterms:modified xsi:type="dcterms:W3CDTF">2024-04-02T02:00:25Z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B45E8051A9F647D5A8A924C38ACF9066</vt:lpwstr>
  </property>
</Properties>
</file>