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left="0" w:hanging="2200" w:hangingChars="5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中山市劳动保障监察机构地址及联系电话</w:t>
      </w:r>
    </w:p>
    <w:tbl>
      <w:tblPr>
        <w:tblStyle w:val="5"/>
        <w:tblW w:w="9375"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40"/>
        <w:gridCol w:w="1440"/>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监察机构</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联系电话</w:t>
            </w:r>
          </w:p>
        </w:tc>
        <w:tc>
          <w:tcPr>
            <w:tcW w:w="559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center"/>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2"/>
                <w:sz w:val="24"/>
                <w:szCs w:val="24"/>
                <w:lang w:val="en-US" w:eastAsia="zh-CN" w:bidi="ar-SA"/>
              </w:rPr>
              <w:t>市人社局信访接待室</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12333</w:t>
            </w:r>
          </w:p>
        </w:tc>
        <w:tc>
          <w:tcPr>
            <w:tcW w:w="559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中山市中山三路26号市政府第二办公区一楼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火炬区分局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85339767</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中山市火炬开发区康乐大道会展中心外商写字楼综合行政执法局一楼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石岐分局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88784280</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中山市石岐街道民科西路2号行政服务中心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40" w:type="dxa"/>
            <w:vAlign w:val="center"/>
          </w:tcPr>
          <w:p>
            <w:pPr>
              <w:keepNext w:val="0"/>
              <w:keepLines w:val="0"/>
              <w:pageBreakBefore w:val="0"/>
              <w:kinsoku/>
              <w:overflowPunct/>
              <w:topLinePunct w:val="0"/>
              <w:autoSpaceDE/>
              <w:autoSpaceDN/>
              <w:bidi w:val="0"/>
              <w:adjustRightInd/>
              <w:snapToGrid/>
              <w:spacing w:line="336" w:lineRule="auto"/>
              <w:jc w:val="left"/>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sz w:val="24"/>
                <w:szCs w:val="24"/>
                <w:lang w:eastAsia="zh-CN"/>
              </w:rPr>
              <w:t>东区分局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88234201</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中山市东区长江北路163号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西区分局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88555600</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中山市西区沙朗恒苑路31号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440" w:type="dxa"/>
            <w:vAlign w:val="center"/>
          </w:tcPr>
          <w:p>
            <w:pPr>
              <w:keepNext w:val="0"/>
              <w:keepLines w:val="0"/>
              <w:pageBreakBefore w:val="0"/>
              <w:kinsoku/>
              <w:overflowPunct/>
              <w:topLinePunct w:val="0"/>
              <w:autoSpaceDE/>
              <w:autoSpaceDN/>
              <w:bidi w:val="0"/>
              <w:adjustRightInd/>
              <w:snapToGrid/>
              <w:spacing w:line="336" w:lineRule="auto"/>
              <w:jc w:val="left"/>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sz w:val="24"/>
                <w:szCs w:val="24"/>
                <w:lang w:eastAsia="zh-CN"/>
              </w:rPr>
              <w:t>南区分局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23336622</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中山市南区银潭中路6号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五桂山分局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88203825</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中山市五桂山街道办事处行政服务中心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小榄分局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22838332</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中山市小榄</w:t>
            </w:r>
            <w:bookmarkStart w:id="0" w:name="_GoBack"/>
            <w:bookmarkEnd w:id="0"/>
            <w:r>
              <w:rPr>
                <w:rFonts w:hint="eastAsia" w:ascii="仿宋_GB2312" w:hAnsi="仿宋_GB2312" w:eastAsia="仿宋_GB2312" w:cs="仿宋_GB2312"/>
                <w:caps w:val="0"/>
                <w:spacing w:val="0"/>
                <w:kern w:val="0"/>
                <w:sz w:val="24"/>
                <w:szCs w:val="24"/>
                <w:lang w:val="en-US" w:eastAsia="zh-CN" w:bidi="ar"/>
              </w:rPr>
              <w:t>镇裕洲路63号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古镇分局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22329800</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中山市古镇镇东兴东路三号2号楼行政服务中心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横栏分局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87619900</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中山市横栏镇长安南路88号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港口分局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88418688</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中山市兴港中路100号港口镇党群服务中心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沙溪分局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87329842</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中山市沙溪镇隆兴南路4号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lang w:val="en-US" w:eastAsia="zh-CN"/>
              </w:rPr>
            </w:pPr>
            <w:r>
              <w:rPr>
                <w:rFonts w:hint="eastAsia" w:ascii="仿宋_GB2312" w:hAnsi="仿宋_GB2312" w:eastAsia="仿宋_GB2312" w:cs="仿宋_GB2312"/>
                <w:sz w:val="24"/>
                <w:szCs w:val="24"/>
                <w:vertAlign w:val="baseline"/>
                <w:lang w:val="en-US" w:eastAsia="zh-CN"/>
              </w:rPr>
              <w:t>13</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大涌分局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87721446</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color w:val="000000" w:themeColor="text1"/>
                <w:spacing w:val="0"/>
                <w:kern w:val="0"/>
                <w:sz w:val="24"/>
                <w:szCs w:val="24"/>
                <w:lang w:val="en-US" w:eastAsia="zh-CN" w:bidi="ar"/>
                <w14:textFill>
                  <w14:solidFill>
                    <w14:schemeClr w14:val="tx1"/>
                  </w14:solidFill>
                </w14:textFill>
              </w:rPr>
              <w:t>中山市大涌镇励志路50号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黄圃分局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23231302</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中山市黄圃镇兴圃大道中149号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南头分局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22511500</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中山市南头镇南头大道西108号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东凤分局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22621810</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中山市东凤镇凤翔大道13号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阜沙分局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23401445</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中山市阜沙镇埠港东路21号行政服务中心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三角分局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85546686</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中山市三角镇月湾路20号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民众分局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85709384</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中山市民众街道骏景路12号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南朗分局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28191233-4</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中山市南朗街道美景大道46号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三乡分局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23386387</w:t>
            </w:r>
          </w:p>
        </w:tc>
        <w:tc>
          <w:tcPr>
            <w:tcW w:w="5595" w:type="dxa"/>
            <w:vAlign w:val="center"/>
          </w:tcPr>
          <w:p>
            <w:pPr>
              <w:keepNext w:val="0"/>
              <w:keepLines w:val="0"/>
              <w:pageBreakBefore w:val="0"/>
              <w:widowControl/>
              <w:suppressLineNumbers w:val="0"/>
              <w:kinsoku/>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aps w:val="0"/>
                <w:spacing w:val="0"/>
                <w:kern w:val="0"/>
                <w:sz w:val="24"/>
                <w:szCs w:val="24"/>
                <w:lang w:val="en-US" w:eastAsia="zh-CN" w:bidi="ar"/>
              </w:rPr>
              <w:t>中山市三乡镇振华路4号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坦洲分局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86213000</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中山市坦洲镇坦神北路99号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440" w:type="dxa"/>
            <w:vAlign w:val="center"/>
          </w:tcPr>
          <w:p>
            <w:pPr>
              <w:keepNext w:val="0"/>
              <w:keepLines w:val="0"/>
              <w:pageBreakBefore w:val="0"/>
              <w:kinsoku/>
              <w:overflowPunct/>
              <w:topLinePunct w:val="0"/>
              <w:autoSpaceDE/>
              <w:autoSpaceDN/>
              <w:bidi w:val="0"/>
              <w:adjustRightInd/>
              <w:snapToGrid/>
              <w:spacing w:line="336" w:lineRule="auto"/>
              <w:jc w:val="left"/>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sz w:val="24"/>
                <w:szCs w:val="24"/>
                <w:lang w:eastAsia="zh-CN"/>
              </w:rPr>
              <w:t>板芙分局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86501537</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中山市板芙镇板芙中路7号之二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神湾分局</w:t>
            </w:r>
          </w:p>
        </w:tc>
        <w:tc>
          <w:tcPr>
            <w:tcW w:w="14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86609256</w:t>
            </w:r>
          </w:p>
        </w:tc>
        <w:tc>
          <w:tcPr>
            <w:tcW w:w="5595"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center"/>
              <w:rPr>
                <w:rFonts w:hint="eastAsia" w:ascii="仿宋_GB2312" w:hAnsi="仿宋_GB2312" w:eastAsia="仿宋_GB2312" w:cs="仿宋_GB2312"/>
                <w:caps w:val="0"/>
                <w:spacing w:val="0"/>
                <w:kern w:val="2"/>
                <w:sz w:val="24"/>
                <w:szCs w:val="24"/>
                <w:lang w:val="en-US" w:eastAsia="zh-CN" w:bidi="ar-SA"/>
              </w:rPr>
            </w:pPr>
            <w:r>
              <w:rPr>
                <w:rFonts w:hint="eastAsia" w:ascii="仿宋_GB2312" w:hAnsi="仿宋_GB2312" w:eastAsia="仿宋_GB2312" w:cs="仿宋_GB2312"/>
                <w:caps w:val="0"/>
                <w:spacing w:val="0"/>
                <w:kern w:val="0"/>
                <w:sz w:val="24"/>
                <w:szCs w:val="24"/>
                <w:lang w:val="en-US" w:eastAsia="zh-CN" w:bidi="ar"/>
              </w:rPr>
              <w:t>中山市神湾镇神湾大道中209号之一行政服务中心</w:t>
            </w: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温馨提示：市外来电咨询或举报投诉的请在号码前加区号0760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A41C3"/>
    <w:rsid w:val="0A2B1830"/>
    <w:rsid w:val="0DCA41C3"/>
    <w:rsid w:val="1C753AEA"/>
    <w:rsid w:val="645D11B9"/>
    <w:rsid w:val="70CE7CF5"/>
    <w:rsid w:val="771A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ind w:left="1680" w:leftChars="8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2024-05-11T07:56:00Z</dcterms:created>
  <dc:creator>李文雅</dc:creator>
  <cp:lastModifiedBy>李文雅</cp:lastModifiedBy>
  <dcterms:modified xsi:type="dcterms:W3CDTF">2024-05-14T01:21:45Z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