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Times New Roman" w:hAnsi="Times New Roman" w:eastAsia="华文中宋" w:cs="Times New Roman"/>
          <w:b/>
          <w:bCs/>
          <w:color w:val="auto"/>
          <w:spacing w:val="-17"/>
          <w:kern w:val="2"/>
          <w:sz w:val="45"/>
          <w:szCs w:val="45"/>
          <w:highlight w:val="none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b/>
          <w:bCs/>
          <w:color w:val="auto"/>
          <w:spacing w:val="-17"/>
          <w:kern w:val="2"/>
          <w:sz w:val="45"/>
          <w:szCs w:val="45"/>
          <w:highlight w:val="none"/>
          <w:lang w:val="en-US" w:eastAsia="zh-CN" w:bidi="ar-SA"/>
        </w:rPr>
        <w:t>企业职业技能等级认定工作补充方案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40" w:lineRule="auto"/>
        <w:ind w:right="0" w:rightChars="0" w:firstLine="640" w:firstLineChars="2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（参考模板只提供目录，具体内容参照附件1-2）</w:t>
      </w:r>
    </w:p>
    <w:p>
      <w:pPr>
        <w:pStyle w:val="2"/>
        <w:rPr>
          <w:rFonts w:hint="default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Lines="0" w:after="0" w:afterLines="0" w:line="240" w:lineRule="auto"/>
        <w:ind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新增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认定范围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（一）认定职业（工种）范围</w:t>
      </w: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认定方式</w:t>
      </w:r>
    </w:p>
    <w:p>
      <w:pPr>
        <w:pStyle w:val="2"/>
        <w:numPr>
          <w:numId w:val="0"/>
        </w:numPr>
        <w:rPr>
          <w:rFonts w:hint="default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认定职业（工种）的申报条件</w:t>
      </w:r>
    </w:p>
    <w:p>
      <w:pPr>
        <w:pStyle w:val="2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组织实施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认定考场地址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（说明：如无变化可免）</w:t>
      </w:r>
    </w:p>
    <w:p>
      <w:pPr>
        <w:pStyle w:val="2"/>
        <w:numPr>
          <w:numId w:val="0"/>
        </w:numPr>
        <w:rPr>
          <w:rFonts w:hint="eastAsia"/>
          <w:color w:val="auto"/>
          <w:lang w:val="en-US" w:eastAsia="zh-CN"/>
        </w:rPr>
      </w:pPr>
    </w:p>
    <w:p>
      <w:pPr>
        <w:pStyle w:val="2"/>
        <w:numPr>
          <w:ilvl w:val="0"/>
          <w:numId w:val="3"/>
        </w:numPr>
        <w:ind w:left="0" w:leftChars="0" w:firstLine="640" w:firstLineChars="200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组织流程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（说明：如无变化可免，如首次新增直接认定应提供）</w:t>
      </w:r>
    </w:p>
    <w:p>
      <w:pPr>
        <w:pStyle w:val="3"/>
        <w:numPr>
          <w:numId w:val="0"/>
        </w:numPr>
        <w:ind w:leftChars="200"/>
        <w:rPr>
          <w:rFonts w:hint="eastAsia"/>
          <w:color w:val="auto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三、激励机制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（说明：如无变化可免，如首次新增等级应提供）</w:t>
      </w:r>
    </w:p>
    <w:p>
      <w:pPr>
        <w:pStyle w:val="2"/>
        <w:ind w:firstLine="640" w:firstLineChars="200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3"/>
        <w:rPr>
          <w:rFonts w:hint="default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附件：</w:t>
      </w: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</w:rPr>
        <w:t>《企业职业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（岗位）</w:t>
      </w: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</w:rPr>
        <w:t>技能等级</w:t>
      </w: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  <w:lang w:val="en-US" w:eastAsia="zh-CN"/>
        </w:rPr>
        <w:t>评价</w:t>
      </w: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</w:rPr>
        <w:t>表</w:t>
      </w: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eastAsia="宋体"/>
          <w:color w:val="auto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  <w:lang w:eastAsia="zh-CN"/>
        </w:rPr>
        <w:t>（说明：</w:t>
      </w:r>
      <w:r>
        <w:rPr>
          <w:rFonts w:hint="eastAsia" w:ascii="仿宋" w:hAnsi="仿宋" w:eastAsia="仿宋"/>
          <w:color w:val="auto"/>
          <w:kern w:val="44"/>
          <w:sz w:val="32"/>
          <w:szCs w:val="32"/>
          <w:highlight w:val="none"/>
          <w:lang w:val="en-US" w:eastAsia="zh-CN"/>
        </w:rPr>
        <w:t>参考附件1-2）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7/ry9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70C44"/>
    <w:multiLevelType w:val="singleLevel"/>
    <w:tmpl w:val="81770C4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8A8C486"/>
    <w:multiLevelType w:val="singleLevel"/>
    <w:tmpl w:val="C8A8C48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14BC174"/>
    <w:multiLevelType w:val="singleLevel"/>
    <w:tmpl w:val="614BC17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DJkYjExZjU4MGI1OTgxZjM4MDU4ZDc0MmY4OGMifQ=="/>
  </w:docVars>
  <w:rsids>
    <w:rsidRoot w:val="2D940EA8"/>
    <w:rsid w:val="01243C35"/>
    <w:rsid w:val="053D73CD"/>
    <w:rsid w:val="055B4CC1"/>
    <w:rsid w:val="087E663B"/>
    <w:rsid w:val="0A864C9C"/>
    <w:rsid w:val="0B6B1748"/>
    <w:rsid w:val="0C475D4B"/>
    <w:rsid w:val="0C9F0FC0"/>
    <w:rsid w:val="0E5842D2"/>
    <w:rsid w:val="173C3BDB"/>
    <w:rsid w:val="178F10EE"/>
    <w:rsid w:val="1CDD25B2"/>
    <w:rsid w:val="1DE268CC"/>
    <w:rsid w:val="1DEE47E7"/>
    <w:rsid w:val="2014250D"/>
    <w:rsid w:val="2287238E"/>
    <w:rsid w:val="23EA3262"/>
    <w:rsid w:val="24AC106B"/>
    <w:rsid w:val="28246B07"/>
    <w:rsid w:val="289718F9"/>
    <w:rsid w:val="2AC51A11"/>
    <w:rsid w:val="2D940EA8"/>
    <w:rsid w:val="2F6C5313"/>
    <w:rsid w:val="337D2302"/>
    <w:rsid w:val="377763C4"/>
    <w:rsid w:val="38975BFC"/>
    <w:rsid w:val="392903AB"/>
    <w:rsid w:val="3B504B55"/>
    <w:rsid w:val="3D14529E"/>
    <w:rsid w:val="3DFC6CB0"/>
    <w:rsid w:val="3FD24C96"/>
    <w:rsid w:val="4268449D"/>
    <w:rsid w:val="43C95E9E"/>
    <w:rsid w:val="449E2B67"/>
    <w:rsid w:val="4BF0461E"/>
    <w:rsid w:val="4CD478E4"/>
    <w:rsid w:val="51A43F07"/>
    <w:rsid w:val="54AE2891"/>
    <w:rsid w:val="588F4693"/>
    <w:rsid w:val="5ACB1C48"/>
    <w:rsid w:val="5B683F16"/>
    <w:rsid w:val="5EAB6923"/>
    <w:rsid w:val="5EC92DCC"/>
    <w:rsid w:val="5FBA5104"/>
    <w:rsid w:val="5FC15189"/>
    <w:rsid w:val="615F482E"/>
    <w:rsid w:val="64A13455"/>
    <w:rsid w:val="66B45A48"/>
    <w:rsid w:val="6A5C442C"/>
    <w:rsid w:val="714917B8"/>
    <w:rsid w:val="77C46AD7"/>
    <w:rsid w:val="792517B4"/>
    <w:rsid w:val="795D6853"/>
    <w:rsid w:val="7A0F3269"/>
    <w:rsid w:val="7EDF3541"/>
    <w:rsid w:val="7F3E6456"/>
    <w:rsid w:val="7FE60A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footer"/>
    <w:basedOn w:val="1"/>
    <w:next w:val="4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4">
    <w:name w:val="index 5"/>
    <w:basedOn w:val="1"/>
    <w:next w:val="1"/>
    <w:qFormat/>
    <w:uiPriority w:val="2"/>
    <w:pPr>
      <w:ind w:left="168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中山市人力资源考试院</Company>
  <Pages>1</Pages>
  <Words>7968</Words>
  <Characters>8195</Characters>
  <Lines>0</Lines>
  <Paragraphs>0</Paragraphs>
  <TotalTime>1</TotalTime>
  <ScaleCrop>false</ScaleCrop>
  <LinksUpToDate>false</LinksUpToDate>
  <CharactersWithSpaces>8579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2023-05-22T01:59:00Z</dcterms:created>
  <dc:creator>黄培钧</dc:creator>
  <cp:lastModifiedBy>刘炜韦</cp:lastModifiedBy>
  <dcterms:modified xsi:type="dcterms:W3CDTF">2024-10-09T01:58:59Z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752CA1A42E8A4EF4820101B3040F7495_13</vt:lpwstr>
  </property>
</Properties>
</file>