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-1"/>
          <w:numId w:val="0"/>
        </w:numPr>
        <w:spacing w:beforeLines="0" w:afterLines="0" w:line="600" w:lineRule="exact"/>
        <w:jc w:val="both"/>
        <w:rPr>
          <w:rFonts w:hint="eastAsia" w:ascii="仿宋_GB2312" w:hAnsi="仿宋_GB2312" w:eastAsia="仿宋_GB2312"/>
          <w:b/>
          <w:bCs/>
          <w:snapToGrid w:val="0"/>
          <w:color w:val="auto"/>
          <w:kern w:val="0"/>
          <w:sz w:val="32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snapToGrid w:val="0"/>
          <w:color w:val="auto"/>
          <w:kern w:val="0"/>
          <w:sz w:val="32"/>
          <w:lang w:val="en-US" w:eastAsia="zh-CN"/>
        </w:rPr>
        <w:t>常见问题汇总：</w:t>
      </w:r>
    </w:p>
    <w:p>
      <w:pPr>
        <w:numPr>
          <w:ilvl w:val="-1"/>
          <w:numId w:val="0"/>
        </w:numPr>
        <w:spacing w:beforeLines="0" w:afterLines="0" w:line="600" w:lineRule="exact"/>
        <w:ind w:firstLine="640" w:firstLineChars="200"/>
        <w:rPr>
          <w:rFonts w:hint="eastAsia" w:ascii="仿宋_GB2312" w:hAnsi="仿宋_GB2312" w:eastAsia="仿宋_GB2312"/>
          <w:snapToGrid w:val="0"/>
          <w:color w:val="auto"/>
          <w:kern w:val="0"/>
          <w:sz w:val="32"/>
          <w:lang w:val="en-US" w:eastAsia="zh-CN"/>
        </w:rPr>
      </w:pPr>
      <w:r>
        <w:rPr>
          <w:rFonts w:hint="eastAsia" w:ascii="仿宋_GB2312" w:hAnsi="仿宋_GB2312" w:eastAsia="仿宋_GB2312"/>
          <w:snapToGrid w:val="0"/>
          <w:color w:val="auto"/>
          <w:kern w:val="0"/>
          <w:sz w:val="32"/>
          <w:lang w:val="en-US" w:eastAsia="zh-CN"/>
        </w:rPr>
        <w:t>1.个人、法人单位注册等问题：继续教育平台上有使用手册、通知公告及相关政策文件可供学习。注册时显示“该身份证已注册”但密码忘记的情况，可通过继续教育平台的人工客服或找回密码功能重置密码，平台技术支持联系方式：020-37088969；020-37083039。</w:t>
      </w:r>
    </w:p>
    <w:p>
      <w:pPr>
        <w:numPr>
          <w:ilvl w:val="-1"/>
          <w:numId w:val="0"/>
        </w:numPr>
        <w:spacing w:beforeLines="0" w:afterLines="0" w:line="600" w:lineRule="exact"/>
        <w:ind w:firstLine="640" w:firstLineChars="200"/>
        <w:rPr>
          <w:rFonts w:hint="eastAsia" w:ascii="仿宋_GB2312" w:hAnsi="仿宋_GB2312" w:eastAsia="仿宋_GB2312"/>
          <w:snapToGrid w:val="0"/>
          <w:color w:val="auto"/>
          <w:kern w:val="0"/>
          <w:sz w:val="32"/>
          <w:lang w:val="en-US" w:eastAsia="zh-CN"/>
        </w:rPr>
      </w:pPr>
      <w:r>
        <w:rPr>
          <w:rFonts w:hint="eastAsia" w:ascii="仿宋_GB2312" w:hAnsi="仿宋_GB2312" w:eastAsia="仿宋_GB2312"/>
          <w:snapToGrid w:val="0"/>
          <w:color w:val="auto"/>
          <w:kern w:val="0"/>
          <w:sz w:val="32"/>
          <w:lang w:val="en-US" w:eastAsia="zh-CN"/>
        </w:rPr>
        <w:t>2.单位账号已在系统创建，但学员无法选中单位，请尝试关闭浏览器自动拦截弹出窗口功能或更换浏览器。</w:t>
      </w:r>
    </w:p>
    <w:p>
      <w:pPr>
        <w:spacing w:beforeLines="0" w:afterLines="0" w:line="600" w:lineRule="exact"/>
        <w:ind w:firstLine="640" w:firstLineChars="200"/>
        <w:rPr>
          <w:rFonts w:hint="eastAsia" w:ascii="仿宋_GB2312" w:hAnsi="仿宋_GB2312" w:eastAsia="仿宋_GB2312"/>
          <w:snapToGrid w:val="0"/>
          <w:color w:val="auto"/>
          <w:kern w:val="0"/>
          <w:sz w:val="32"/>
          <w:lang w:val="en-US" w:eastAsia="zh-CN"/>
        </w:rPr>
      </w:pPr>
      <w:r>
        <w:rPr>
          <w:rFonts w:hint="eastAsia" w:ascii="仿宋_GB2312" w:hAnsi="仿宋_GB2312" w:eastAsia="仿宋_GB2312"/>
          <w:snapToGrid w:val="0"/>
          <w:color w:val="auto"/>
          <w:kern w:val="0"/>
          <w:sz w:val="32"/>
          <w:lang w:val="en-US" w:eastAsia="zh-CN"/>
        </w:rPr>
        <w:t>3.更换单位的学员在系统管理功能——个人修改信息处修改单位，单位经办人员审核确认。</w:t>
      </w:r>
    </w:p>
    <w:p>
      <w:pPr>
        <w:spacing w:beforeLines="0" w:afterLines="0" w:line="600" w:lineRule="exact"/>
        <w:ind w:firstLine="640" w:firstLineChars="200"/>
        <w:rPr>
          <w:rFonts w:hint="eastAsia" w:ascii="仿宋_GB2312" w:hAnsi="仿宋_GB2312" w:eastAsia="仿宋_GB2312"/>
          <w:snapToGrid w:val="0"/>
          <w:color w:val="auto"/>
          <w:kern w:val="0"/>
          <w:sz w:val="32"/>
          <w:lang w:val="en-US" w:eastAsia="zh-CN"/>
        </w:rPr>
      </w:pPr>
      <w:r>
        <w:rPr>
          <w:rFonts w:hint="eastAsia" w:ascii="仿宋_GB2312" w:hAnsi="仿宋_GB2312" w:eastAsia="仿宋_GB2312"/>
          <w:snapToGrid w:val="0"/>
          <w:color w:val="auto"/>
          <w:kern w:val="0"/>
          <w:sz w:val="32"/>
          <w:lang w:val="en-US" w:eastAsia="zh-CN"/>
        </w:rPr>
        <w:t>4. 学习内容问题：找不到对应的专业课程，可先从相应的专业大类里选择，若没有，可联系平台客服或专业科目培训服务咨询人员。选错课程，若尚未获得学时，可联系对应学习平台更换课程；若已学完获得规定学时，无需更换。</w:t>
      </w:r>
    </w:p>
    <w:p>
      <w:pPr>
        <w:spacing w:beforeLines="0" w:afterLines="0" w:line="600" w:lineRule="exact"/>
        <w:ind w:firstLine="640" w:firstLineChars="200"/>
        <w:rPr>
          <w:rFonts w:hint="eastAsia" w:ascii="仿宋_GB2312" w:hAnsi="仿宋_GB2312" w:eastAsia="仿宋_GB2312"/>
          <w:snapToGrid w:val="0"/>
          <w:color w:val="auto"/>
          <w:kern w:val="0"/>
          <w:sz w:val="32"/>
          <w:lang w:val="en-US" w:eastAsia="zh-CN"/>
        </w:rPr>
      </w:pPr>
      <w:r>
        <w:rPr>
          <w:rFonts w:hint="eastAsia" w:ascii="仿宋_GB2312" w:hAnsi="仿宋_GB2312" w:eastAsia="仿宋_GB2312"/>
          <w:snapToGrid w:val="0"/>
          <w:color w:val="auto"/>
          <w:kern w:val="0"/>
          <w:sz w:val="32"/>
          <w:lang w:val="en-US" w:eastAsia="zh-CN"/>
        </w:rPr>
        <w:t>5. 学时问题：学时未达标，一般可通过补学解决，补学通常在规定的补学通道和时间内进行。专业技术人员需按要求在继续教育管理系统上申报学时，并上传相关佐证材料。</w:t>
      </w:r>
    </w:p>
    <w:p>
      <w:pPr>
        <w:spacing w:beforeLines="0" w:afterLines="0" w:line="600" w:lineRule="exact"/>
        <w:ind w:firstLine="640" w:firstLineChars="200"/>
        <w:rPr>
          <w:rFonts w:hint="default" w:ascii="仿宋_GB2312" w:hAnsi="仿宋_GB2312" w:eastAsia="仿宋_GB2312"/>
          <w:snapToGrid w:val="0"/>
          <w:color w:val="auto"/>
          <w:kern w:val="0"/>
          <w:sz w:val="32"/>
          <w:lang w:val="en-US" w:eastAsia="zh-CN"/>
        </w:rPr>
      </w:pPr>
      <w:r>
        <w:rPr>
          <w:rFonts w:hint="eastAsia" w:ascii="仿宋_GB2312" w:hAnsi="仿宋_GB2312" w:eastAsia="仿宋_GB2312"/>
          <w:snapToGrid w:val="0"/>
          <w:color w:val="auto"/>
          <w:kern w:val="0"/>
          <w:sz w:val="32"/>
          <w:lang w:val="en-US" w:eastAsia="zh-CN"/>
        </w:rPr>
        <w:t>6. 平台技术问题：如遇到视频无法播放、页面加载缓慢、系统提示错误等问题，可尝试清除浏览器缓存、更换浏览器或联系平台客服寻求帮助。</w:t>
      </w:r>
    </w:p>
    <w:p>
      <w:pPr>
        <w:spacing w:beforeLines="0" w:afterLines="0" w:line="600" w:lineRule="exact"/>
        <w:ind w:firstLine="640" w:firstLineChars="200"/>
        <w:rPr>
          <w:rFonts w:hint="eastAsia" w:ascii="仿宋_GB2312" w:hAnsi="仿宋_GB2312" w:eastAsia="仿宋_GB2312"/>
          <w:snapToGrid w:val="0"/>
          <w:color w:val="auto"/>
          <w:kern w:val="0"/>
          <w:sz w:val="32"/>
          <w:lang w:val="en-US" w:eastAsia="zh-CN"/>
        </w:rPr>
      </w:pPr>
      <w:r>
        <w:rPr>
          <w:rFonts w:hint="eastAsia" w:ascii="仿宋_GB2312" w:hAnsi="仿宋_GB2312" w:eastAsia="仿宋_GB2312"/>
          <w:snapToGrid w:val="0"/>
          <w:color w:val="auto"/>
          <w:kern w:val="0"/>
          <w:sz w:val="32"/>
          <w:lang w:val="en-US" w:eastAsia="zh-CN"/>
        </w:rPr>
        <w:t>7. 缴费与发票问题：缴费方式一般有个人缴费和单位集中缴费两种。缴费后通常可申请电子发票，可在学习平台的指定路径下载发票。</w:t>
      </w:r>
    </w:p>
    <w:p>
      <w:pPr>
        <w:spacing w:beforeLines="0" w:afterLines="0" w:line="600" w:lineRule="exact"/>
        <w:ind w:firstLine="640" w:firstLineChars="200"/>
        <w:rPr>
          <w:rFonts w:hint="eastAsia" w:ascii="仿宋_GB2312" w:hAnsi="仿宋_GB2312" w:eastAsia="仿宋_GB2312"/>
          <w:snapToGrid w:val="0"/>
          <w:color w:val="auto"/>
          <w:kern w:val="0"/>
          <w:sz w:val="32"/>
          <w:lang w:val="en-US" w:eastAsia="zh-CN"/>
        </w:rPr>
      </w:pPr>
      <w:r>
        <w:rPr>
          <w:rFonts w:hint="eastAsia" w:ascii="仿宋_GB2312" w:hAnsi="仿宋_GB2312" w:eastAsia="仿宋_GB2312"/>
          <w:snapToGrid w:val="0"/>
          <w:color w:val="auto"/>
          <w:kern w:val="0"/>
          <w:sz w:val="32"/>
          <w:lang w:val="en-US" w:eastAsia="zh-CN"/>
        </w:rPr>
        <w:t>8.职称系统和继续教育系统单位和账号信息相关联，职称系统创建的单位名称和账号将同步到继续教育系统，经办人信息和密码系统不直接关联，需单独设置。</w:t>
      </w:r>
    </w:p>
    <w:p>
      <w:pPr>
        <w:spacing w:beforeLines="0" w:afterLines="0" w:line="600" w:lineRule="exact"/>
        <w:ind w:firstLine="640" w:firstLineChars="200"/>
        <w:rPr>
          <w:rFonts w:hint="default" w:ascii="仿宋_GB2312" w:hAnsi="仿宋_GB2312" w:eastAsia="仿宋_GB2312"/>
          <w:snapToGrid w:val="0"/>
          <w:color w:val="auto"/>
          <w:kern w:val="0"/>
          <w:sz w:val="32"/>
          <w:lang w:val="en-US" w:eastAsia="zh-CN"/>
        </w:rPr>
      </w:pPr>
      <w:r>
        <w:rPr>
          <w:rFonts w:hint="eastAsia" w:ascii="仿宋_GB2312" w:hAnsi="仿宋_GB2312" w:eastAsia="仿宋_GB2312"/>
          <w:snapToGrid w:val="0"/>
          <w:color w:val="auto"/>
          <w:kern w:val="0"/>
          <w:sz w:val="32"/>
          <w:lang w:val="en-US" w:eastAsia="zh-CN"/>
        </w:rPr>
        <w:t>9.拟转专业人员应先学现专业相关课程。</w:t>
      </w:r>
    </w:p>
    <w:p>
      <w:pPr>
        <w:spacing w:beforeLines="0" w:afterLines="0" w:line="600" w:lineRule="exact"/>
        <w:ind w:firstLine="640" w:firstLineChars="200"/>
        <w:rPr>
          <w:rFonts w:hint="default" w:ascii="仿宋_GB2312" w:hAnsi="仿宋_GB2312" w:eastAsia="仿宋_GB2312"/>
          <w:snapToGrid w:val="0"/>
          <w:color w:val="auto"/>
          <w:kern w:val="0"/>
          <w:sz w:val="32"/>
          <w:lang w:val="en-US" w:eastAsia="zh-CN"/>
        </w:rPr>
      </w:pPr>
      <w:r>
        <w:rPr>
          <w:rFonts w:hint="eastAsia" w:ascii="仿宋_GB2312" w:hAnsi="仿宋_GB2312" w:eastAsia="仿宋_GB2312"/>
          <w:snapToGrid w:val="0"/>
          <w:color w:val="auto"/>
          <w:kern w:val="0"/>
          <w:sz w:val="32"/>
          <w:lang w:val="en-US" w:eastAsia="zh-CN"/>
        </w:rPr>
        <w:t>10. 证书生成问题：完成学习后，系统可能因网络延迟等原因未及时更新学习完成状态，无法打印证书，可刷新页面或联系平台客服解决。若证书信息有误，需联系相关部门进行更正。其中，教育、卫生健康、会计等行业，专业技术人员学习完成后请联系自有学习平台将数据同步到“省继续教育管理系统”再更新学习完成状态即可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9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3B4DC8"/>
    <w:rsid w:val="6E5D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刘辉</cp:lastModifiedBy>
  <dcterms:modified xsi:type="dcterms:W3CDTF">2025-04-22T07:41:45Z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6EEEBF76BD66489E8E3D5BBED093CE3A</vt:lpwstr>
  </property>
</Properties>
</file>