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jc w:val="both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附件1-3</w:t>
      </w:r>
    </w:p>
    <w:p>
      <w:pPr>
        <w:pStyle w:val="2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jc w:val="both"/>
        <w:rPr>
          <w:rFonts w:hint="default" w:ascii="黑体" w:hAnsi="黑体" w:eastAsia="黑体" w:cs="黑体"/>
          <w:color w:val="FF0000"/>
          <w:sz w:val="32"/>
          <w:szCs w:val="32"/>
          <w:highlight w:val="none"/>
          <w:u w:val="none"/>
          <w:lang w:val="en-US" w:eastAsia="zh-CN"/>
        </w:rPr>
      </w:pPr>
    </w:p>
    <w:p>
      <w:pPr>
        <w:pStyle w:val="2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jc w:val="center"/>
        <w:rPr>
          <w:rFonts w:hint="default" w:ascii="Times New Roman" w:hAnsi="Times New Roman" w:eastAsia="黑体" w:cs="Times New Roman"/>
          <w:color w:val="auto"/>
          <w:sz w:val="44"/>
          <w:szCs w:val="44"/>
          <w:highlight w:val="none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FF0000"/>
          <w:sz w:val="40"/>
          <w:szCs w:val="40"/>
          <w:highlight w:val="none"/>
          <w:u w:val="none"/>
          <w:lang w:val="en-US" w:eastAsia="zh-CN"/>
        </w:rPr>
        <w:t>xx公司</w:t>
      </w: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highlight w:val="none"/>
          <w:u w:val="none"/>
          <w:lang w:val="en-US" w:eastAsia="zh-CN"/>
        </w:rPr>
        <w:t>工作业绩评审表（示例）</w:t>
      </w:r>
    </w:p>
    <w:tbl>
      <w:tblPr>
        <w:tblStyle w:val="3"/>
        <w:tblpPr w:leftFromText="180" w:rightFromText="180" w:vertAnchor="text" w:horzAnchor="page" w:tblpX="824" w:tblpY="333"/>
        <w:tblOverlap w:val="never"/>
        <w:tblW w:w="0" w:type="auto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31"/>
        <w:gridCol w:w="2774"/>
        <w:gridCol w:w="821"/>
        <w:gridCol w:w="3755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left"/>
              <w:textAlignment w:val="baseline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eastAsia="zh-CN"/>
              </w:rPr>
              <w:t>姓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eastAsia="zh-CN"/>
              </w:rPr>
              <w:t>名：</w:t>
            </w:r>
          </w:p>
        </w:tc>
        <w:tc>
          <w:tcPr>
            <w:tcW w:w="3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left"/>
              <w:textAlignment w:val="baseline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eastAsia="zh-CN"/>
              </w:rPr>
              <w:t>身份证号：</w:t>
            </w:r>
          </w:p>
        </w:tc>
        <w:tc>
          <w:tcPr>
            <w:tcW w:w="3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left"/>
              <w:textAlignment w:val="baseline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val="en-US" w:eastAsia="zh-CN"/>
              </w:rPr>
              <w:t>工作岗位：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left"/>
              <w:textAlignment w:val="baseline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u w:val="none"/>
                <w:lang w:eastAsia="zh-CN"/>
              </w:rPr>
              <w:t>报考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u w:val="none"/>
              </w:rPr>
              <w:t>职业（工种）：</w:t>
            </w:r>
          </w:p>
        </w:tc>
        <w:tc>
          <w:tcPr>
            <w:tcW w:w="45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baseline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u w:val="none"/>
                <w:lang w:eastAsia="zh-CN"/>
              </w:rPr>
              <w:t>报考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u w:val="none"/>
              </w:rPr>
              <w:t>等级：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□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初级（五级）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□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中级（四级）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baseline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高级（三级）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□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技师（二级）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□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高级技师(一级)</w:t>
            </w:r>
          </w:p>
        </w:tc>
      </w:tr>
    </w:tbl>
    <w:tbl>
      <w:tblPr>
        <w:tblStyle w:val="3"/>
        <w:tblpPr w:leftFromText="180" w:rightFromText="180" w:vertAnchor="text" w:horzAnchor="page" w:tblpX="795" w:tblpY="654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"/>
        <w:gridCol w:w="453"/>
        <w:gridCol w:w="2200"/>
        <w:gridCol w:w="2747"/>
        <w:gridCol w:w="506"/>
        <w:gridCol w:w="427"/>
        <w:gridCol w:w="453"/>
        <w:gridCol w:w="480"/>
        <w:gridCol w:w="400"/>
        <w:gridCol w:w="614"/>
        <w:gridCol w:w="546"/>
        <w:gridCol w:w="610"/>
        <w:gridCol w:w="5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6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45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22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74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佐证材料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（参考）</w:t>
            </w:r>
          </w:p>
        </w:tc>
        <w:tc>
          <w:tcPr>
            <w:tcW w:w="22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分级评定</w:t>
            </w:r>
          </w:p>
        </w:tc>
        <w:tc>
          <w:tcPr>
            <w:tcW w:w="23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 xml:space="preserve">考评人员评分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exact"/>
        </w:trPr>
        <w:tc>
          <w:tcPr>
            <w:tcW w:w="6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5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22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274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-105" w:leftChars="-50" w:right="-105" w:rightChars="-5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优秀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-105" w:leftChars="-50" w:right="-105" w:rightChars="-5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良好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-105" w:leftChars="-50" w:right="-105" w:rightChars="-5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合格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-105" w:leftChars="-50" w:right="-105" w:rightChars="-5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较差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-105" w:leftChars="-50" w:right="-105" w:rightChars="-5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差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-105" w:leftChars="-50" w:right="-105" w:rightChars="-5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-105" w:leftChars="-50" w:right="-105" w:rightChars="-5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-105" w:leftChars="-50" w:right="-105" w:rightChars="-5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-105" w:leftChars="-50" w:right="-105" w:rightChars="-5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...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exact"/>
        </w:trPr>
        <w:tc>
          <w:tcPr>
            <w:tcW w:w="6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工作数量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生产或销售或服务数量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生产、销售和服务数量统计表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exact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节假日外的工作出勤率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考勤表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exact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时间物资等资源节省量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时间物资等资源变动统计表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exact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减少差错或延误的数量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减少差错或延误统计表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exact"/>
        </w:trPr>
        <w:tc>
          <w:tcPr>
            <w:tcW w:w="6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工作质量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产品合格率或销售完成率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生产或销售或服务统计表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exact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客户满意度或投资收益率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满意度反馈表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或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投资收益表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exact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工具设备流程的使用效益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设备效能佐证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或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工具设备使用登记表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exact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培训指导他人带来的效益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培训登记表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exact"/>
        </w:trPr>
        <w:tc>
          <w:tcPr>
            <w:tcW w:w="6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工作效能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生产或销售或服务等的效率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每月平均生产或销售或服务统计表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exact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投入不变时增加的收益幅度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收益核算表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exact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收益不降时节省的物资成本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物资成本核算表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exact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收益不降时节省的时间成本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时间成本核算表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exact"/>
        </w:trPr>
        <w:tc>
          <w:tcPr>
            <w:tcW w:w="6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工作贡献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破解工作难题所带来的收益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破解工作难题业绩案例说明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exact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改进工艺流程的数量和质量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改进工艺流程业绩案例说明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exact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降低事故或减少差错的效益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降低事故或减少差错业绩案例说明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exact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为企业争光获奖的次数档次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企业争光获奖项目说明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" w:hRule="exact"/>
        </w:trPr>
        <w:tc>
          <w:tcPr>
            <w:tcW w:w="6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工作经历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在同一岗位上的任职年限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申报表中工作经历描述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exact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任职多个岗位的工作经历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申报表中工作经历描述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exact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应对多种挑战的成功经历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申报表中工作经历描述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exact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改进多个项目的成功经历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申报表中工作经历描述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exact"/>
        </w:trPr>
        <w:tc>
          <w:tcPr>
            <w:tcW w:w="828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方正仿宋_GB18030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18030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方正仿宋_GB18030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方正仿宋_GB18030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方正仿宋_GB18030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方正仿宋_GB18030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6" w:hRule="exact"/>
        </w:trPr>
        <w:tc>
          <w:tcPr>
            <w:tcW w:w="32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方正仿宋_GB18030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18030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平均得分</w:t>
            </w:r>
          </w:p>
        </w:tc>
        <w:tc>
          <w:tcPr>
            <w:tcW w:w="7347" w:type="dxa"/>
            <w:gridSpan w:val="10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方正仿宋_GB18030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3" w:hRule="exact"/>
        </w:trPr>
        <w:tc>
          <w:tcPr>
            <w:tcW w:w="32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/>
                <w:b/>
                <w:bCs/>
                <w:color w:val="000000"/>
                <w:kern w:val="44"/>
                <w:sz w:val="24"/>
                <w:szCs w:val="28"/>
                <w:u w:val="none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44"/>
                <w:sz w:val="24"/>
                <w:szCs w:val="28"/>
                <w:u w:val="none"/>
                <w:lang w:eastAsia="zh-CN"/>
              </w:rPr>
              <w:t>考评人员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44"/>
                <w:sz w:val="24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44"/>
                <w:sz w:val="24"/>
                <w:szCs w:val="28"/>
                <w:u w:val="none"/>
                <w:lang w:val="en-US" w:eastAsia="zh-CN"/>
              </w:rPr>
              <w:t>评审意见</w:t>
            </w:r>
          </w:p>
        </w:tc>
        <w:tc>
          <w:tcPr>
            <w:tcW w:w="7347" w:type="dxa"/>
            <w:gridSpan w:val="10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left"/>
              <w:textAlignment w:val="baseline"/>
              <w:rPr>
                <w:rFonts w:ascii="Times New Roman" w:hAnsi="Times New Roman" w:eastAsia="黑体"/>
                <w:color w:val="000000"/>
                <w:kern w:val="44"/>
                <w:sz w:val="20"/>
                <w:szCs w:val="21"/>
                <w:u w:val="none"/>
              </w:rPr>
            </w:pPr>
            <w:r>
              <w:rPr>
                <w:rFonts w:hint="default" w:ascii="Times New Roman" w:hAnsi="Times New Roman" w:eastAsia="黑体"/>
                <w:color w:val="000000"/>
                <w:kern w:val="44"/>
                <w:sz w:val="20"/>
                <w:szCs w:val="21"/>
                <w:u w:val="none"/>
              </w:rPr>
              <w:t xml:space="preserve">□通过 </w:t>
            </w:r>
            <w:r>
              <w:rPr>
                <w:rFonts w:ascii="Times New Roman" w:hAnsi="Times New Roman" w:eastAsia="黑体"/>
                <w:color w:val="000000"/>
                <w:kern w:val="44"/>
                <w:sz w:val="20"/>
                <w:szCs w:val="21"/>
                <w:u w:val="none"/>
              </w:rPr>
              <w:t xml:space="preserve">     </w:t>
            </w:r>
            <w:r>
              <w:rPr>
                <w:rFonts w:hint="default" w:ascii="Times New Roman" w:hAnsi="Times New Roman" w:eastAsia="黑体"/>
                <w:color w:val="000000"/>
                <w:kern w:val="44"/>
                <w:sz w:val="20"/>
                <w:szCs w:val="21"/>
                <w:u w:val="none"/>
              </w:rPr>
              <w:t>□不通过</w:t>
            </w:r>
          </w:p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left"/>
              <w:textAlignment w:val="baseline"/>
              <w:rPr>
                <w:rFonts w:hint="default" w:ascii="Times New Roman" w:hAnsi="Times New Roman" w:eastAsia="黑体" w:cs="Times New Roman"/>
                <w:color w:val="000000"/>
                <w:kern w:val="44"/>
                <w:sz w:val="20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/>
                <w:color w:val="000000"/>
                <w:kern w:val="44"/>
                <w:sz w:val="20"/>
                <w:szCs w:val="21"/>
                <w:u w:val="none"/>
                <w:lang w:val="en-US" w:eastAsia="zh-CN"/>
              </w:rPr>
              <w:t>签名：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9" w:hRule="exact"/>
        </w:trPr>
        <w:tc>
          <w:tcPr>
            <w:tcW w:w="32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Fonts w:ascii="Times New Roman" w:hAnsi="Times New Roman" w:eastAsia="仿宋"/>
                <w:b/>
                <w:bCs/>
                <w:color w:val="000000"/>
                <w:kern w:val="44"/>
                <w:sz w:val="24"/>
                <w:szCs w:val="28"/>
                <w:u w:val="none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44"/>
                <w:sz w:val="24"/>
                <w:szCs w:val="28"/>
                <w:u w:val="none"/>
              </w:rPr>
              <w:t>内督</w:t>
            </w: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44"/>
                <w:sz w:val="24"/>
                <w:szCs w:val="28"/>
                <w:u w:val="none"/>
                <w:lang w:val="en-US" w:eastAsia="zh-CN"/>
              </w:rPr>
              <w:t>人</w:t>
            </w: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44"/>
                <w:sz w:val="24"/>
                <w:szCs w:val="28"/>
                <w:u w:val="none"/>
              </w:rPr>
              <w:t>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/>
                <w:b/>
                <w:bCs/>
                <w:color w:val="000000"/>
                <w:kern w:val="44"/>
                <w:sz w:val="24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44"/>
                <w:sz w:val="24"/>
                <w:szCs w:val="28"/>
                <w:u w:val="none"/>
                <w:lang w:val="en-US" w:eastAsia="zh-CN"/>
              </w:rPr>
              <w:t>意见</w:t>
            </w:r>
          </w:p>
        </w:tc>
        <w:tc>
          <w:tcPr>
            <w:tcW w:w="7347" w:type="dxa"/>
            <w:gridSpan w:val="10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left"/>
              <w:textAlignment w:val="baseline"/>
              <w:rPr>
                <w:rFonts w:hint="default" w:ascii="Times New Roman" w:hAnsi="Times New Roman" w:eastAsia="黑体"/>
                <w:color w:val="000000"/>
                <w:kern w:val="44"/>
                <w:sz w:val="20"/>
                <w:szCs w:val="21"/>
                <w:u w:val="none"/>
                <w:lang w:val="en-US" w:eastAsia="zh-CN"/>
              </w:rPr>
            </w:pPr>
          </w:p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left"/>
              <w:textAlignment w:val="baseline"/>
              <w:rPr>
                <w:rFonts w:hint="default" w:ascii="Times New Roman" w:hAnsi="Times New Roman" w:eastAsia="黑体"/>
                <w:color w:val="000000"/>
                <w:kern w:val="44"/>
                <w:sz w:val="20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黑体"/>
                <w:color w:val="000000"/>
                <w:kern w:val="44"/>
                <w:sz w:val="20"/>
                <w:szCs w:val="21"/>
                <w:u w:val="none"/>
                <w:lang w:val="en-US" w:eastAsia="zh-CN"/>
              </w:rPr>
              <w:t>签名：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2" w:hRule="exact"/>
        </w:trPr>
        <w:tc>
          <w:tcPr>
            <w:tcW w:w="32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Fonts w:ascii="Times New Roman" w:hAnsi="Times New Roman" w:eastAsia="仿宋"/>
                <w:b/>
                <w:bCs/>
                <w:color w:val="000000"/>
                <w:kern w:val="44"/>
                <w:sz w:val="24"/>
                <w:szCs w:val="28"/>
                <w:u w:val="none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44"/>
                <w:sz w:val="24"/>
                <w:szCs w:val="28"/>
                <w:u w:val="none"/>
              </w:rPr>
              <w:t>企业审核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44"/>
                <w:sz w:val="24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/>
                <w:b/>
                <w:bCs/>
                <w:color w:val="000000"/>
                <w:kern w:val="44"/>
                <w:sz w:val="24"/>
                <w:szCs w:val="28"/>
                <w:u w:val="none"/>
              </w:rPr>
              <w:t>意见</w:t>
            </w:r>
          </w:p>
        </w:tc>
        <w:tc>
          <w:tcPr>
            <w:tcW w:w="7347" w:type="dxa"/>
            <w:gridSpan w:val="10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hint="default" w:ascii="Times New Roman" w:hAnsi="Times New Roman" w:eastAsia="黑体"/>
                <w:color w:val="000000"/>
                <w:kern w:val="44"/>
                <w:sz w:val="20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黑体"/>
                <w:color w:val="000000"/>
                <w:kern w:val="44"/>
                <w:sz w:val="20"/>
                <w:szCs w:val="21"/>
                <w:u w:val="none"/>
              </w:rPr>
              <w:t>□通过</w:t>
            </w:r>
            <w:r>
              <w:rPr>
                <w:rFonts w:hint="default" w:ascii="Times New Roman" w:hAnsi="Times New Roman" w:eastAsia="黑体"/>
                <w:color w:val="000000"/>
                <w:kern w:val="44"/>
                <w:sz w:val="20"/>
                <w:szCs w:val="21"/>
                <w:u w:val="none"/>
                <w:lang w:eastAsia="zh-CN"/>
              </w:rPr>
              <w:t>，</w:t>
            </w:r>
            <w:r>
              <w:rPr>
                <w:rFonts w:hint="default" w:ascii="Times New Roman" w:hAnsi="Times New Roman" w:eastAsia="黑体"/>
                <w:color w:val="000000"/>
                <w:kern w:val="44"/>
                <w:sz w:val="20"/>
                <w:szCs w:val="21"/>
                <w:u w:val="none"/>
              </w:rPr>
              <w:t xml:space="preserve"> </w:t>
            </w:r>
            <w:r>
              <w:rPr>
                <w:rFonts w:hint="default" w:ascii="Times New Roman" w:hAnsi="Times New Roman" w:eastAsia="黑体"/>
                <w:color w:val="000000"/>
                <w:kern w:val="44"/>
                <w:sz w:val="20"/>
                <w:szCs w:val="21"/>
                <w:u w:val="none"/>
                <w:lang w:val="en-US" w:eastAsia="zh-CN"/>
              </w:rPr>
              <w:t>本企业认为其能力、业绩与岗位相匹配。</w:t>
            </w:r>
          </w:p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textAlignment w:val="baseline"/>
              <w:rPr>
                <w:rFonts w:hint="default" w:ascii="Times New Roman" w:hAnsi="Times New Roman" w:eastAsia="黑体"/>
                <w:color w:val="000000"/>
                <w:kern w:val="44"/>
                <w:sz w:val="20"/>
                <w:szCs w:val="21"/>
                <w:u w:val="none"/>
                <w:lang w:eastAsia="zh-CN"/>
              </w:rPr>
            </w:pPr>
            <w:r>
              <w:rPr>
                <w:rFonts w:hint="default" w:ascii="Times New Roman" w:hAnsi="Times New Roman" w:eastAsia="黑体"/>
                <w:color w:val="000000"/>
                <w:kern w:val="44"/>
                <w:sz w:val="20"/>
                <w:szCs w:val="21"/>
                <w:u w:val="none"/>
              </w:rPr>
              <w:t>□不通过</w:t>
            </w:r>
            <w:r>
              <w:rPr>
                <w:rFonts w:hint="default" w:ascii="Times New Roman" w:hAnsi="Times New Roman" w:eastAsia="黑体"/>
                <w:color w:val="000000"/>
                <w:kern w:val="44"/>
                <w:sz w:val="20"/>
                <w:szCs w:val="21"/>
                <w:u w:val="none"/>
                <w:lang w:eastAsia="zh-CN"/>
              </w:rPr>
              <w:t>。</w:t>
            </w:r>
          </w:p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both"/>
              <w:textAlignment w:val="baseline"/>
              <w:rPr>
                <w:rFonts w:ascii="Times New Roman" w:hAnsi="Times New Roman"/>
                <w:color w:val="000000"/>
                <w:kern w:val="44"/>
                <w:sz w:val="20"/>
                <w:szCs w:val="21"/>
                <w:u w:val="none"/>
              </w:rPr>
            </w:pPr>
          </w:p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left"/>
              <w:textAlignment w:val="baseline"/>
              <w:rPr>
                <w:rFonts w:hint="default" w:ascii="Times New Roman" w:hAnsi="Times New Roman"/>
                <w:color w:val="000000"/>
                <w:kern w:val="44"/>
                <w:sz w:val="20"/>
                <w:szCs w:val="21"/>
                <w:u w:val="none"/>
              </w:rPr>
            </w:pPr>
            <w:r>
              <w:rPr>
                <w:rFonts w:hint="default" w:ascii="Times New Roman" w:hAnsi="Times New Roman"/>
                <w:color w:val="000000"/>
                <w:kern w:val="44"/>
                <w:sz w:val="20"/>
                <w:szCs w:val="21"/>
                <w:u w:val="none"/>
              </w:rPr>
              <w:t xml:space="preserve">               </w:t>
            </w:r>
            <w:r>
              <w:rPr>
                <w:rFonts w:hint="default" w:ascii="Times New Roman" w:hAnsi="Times New Roman"/>
                <w:color w:val="000000"/>
                <w:kern w:val="44"/>
                <w:sz w:val="20"/>
                <w:szCs w:val="21"/>
                <w:u w:val="none"/>
                <w:lang w:val="en-US" w:eastAsia="zh-CN"/>
              </w:rPr>
              <w:t>单位（盖章）：                   年       月       日</w:t>
            </w:r>
            <w:r>
              <w:rPr>
                <w:rFonts w:hint="default" w:ascii="Times New Roman" w:hAnsi="Times New Roman"/>
                <w:color w:val="000000"/>
                <w:kern w:val="44"/>
                <w:sz w:val="20"/>
                <w:szCs w:val="21"/>
                <w:u w:val="none"/>
              </w:rPr>
              <w:t xml:space="preserve">       </w:t>
            </w:r>
          </w:p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ind w:firstLine="3012" w:firstLineChars="1500"/>
              <w:jc w:val="left"/>
              <w:textAlignment w:val="baseline"/>
              <w:rPr>
                <w:rFonts w:ascii="Times New Roman" w:hAnsi="Times New Roman"/>
                <w:b/>
                <w:bCs/>
                <w:color w:val="000000"/>
                <w:kern w:val="44"/>
                <w:sz w:val="20"/>
                <w:szCs w:val="21"/>
                <w:u w:val="none"/>
              </w:rPr>
            </w:pPr>
            <w:r>
              <w:rPr>
                <w:rFonts w:hint="default" w:ascii="Times New Roman" w:hAnsi="Times New Roman"/>
                <w:b/>
                <w:bCs/>
                <w:color w:val="000000"/>
                <w:kern w:val="44"/>
                <w:sz w:val="20"/>
                <w:szCs w:val="21"/>
                <w:u w:val="none"/>
              </w:rPr>
              <w:t xml:space="preserve">单位（盖章）：       年  </w:t>
            </w:r>
            <w:r>
              <w:rPr>
                <w:rFonts w:ascii="Times New Roman" w:hAnsi="Times New Roman"/>
                <w:b/>
                <w:bCs/>
                <w:color w:val="000000"/>
                <w:kern w:val="44"/>
                <w:sz w:val="20"/>
                <w:szCs w:val="21"/>
                <w:u w:val="none"/>
              </w:rPr>
              <w:t xml:space="preserve"> </w:t>
            </w:r>
            <w:r>
              <w:rPr>
                <w:rFonts w:hint="default" w:ascii="Times New Roman" w:hAnsi="Times New Roman"/>
                <w:b/>
                <w:bCs/>
                <w:color w:val="000000"/>
                <w:kern w:val="44"/>
                <w:sz w:val="20"/>
                <w:szCs w:val="21"/>
                <w:u w:val="none"/>
              </w:rPr>
              <w:t xml:space="preserve"> 月 </w:t>
            </w:r>
            <w:r>
              <w:rPr>
                <w:rFonts w:ascii="Times New Roman" w:hAnsi="Times New Roman"/>
                <w:b/>
                <w:bCs/>
                <w:color w:val="000000"/>
                <w:kern w:val="44"/>
                <w:sz w:val="20"/>
                <w:szCs w:val="21"/>
                <w:u w:val="none"/>
              </w:rPr>
              <w:t xml:space="preserve"> </w:t>
            </w:r>
            <w:r>
              <w:rPr>
                <w:rFonts w:hint="default" w:ascii="Times New Roman" w:hAnsi="Times New Roman"/>
                <w:b/>
                <w:bCs/>
                <w:color w:val="000000"/>
                <w:kern w:val="44"/>
                <w:sz w:val="20"/>
                <w:szCs w:val="21"/>
                <w:u w:val="none"/>
              </w:rPr>
              <w:t xml:space="preserve">  日</w:t>
            </w:r>
          </w:p>
          <w:p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left"/>
              <w:textAlignment w:val="baseline"/>
              <w:rPr>
                <w:rFonts w:hint="default" w:ascii="Times New Roman" w:hAnsi="Times New Roman" w:eastAsia="黑体" w:cs="Times New Roman"/>
                <w:color w:val="000000"/>
                <w:kern w:val="44"/>
                <w:sz w:val="20"/>
                <w:szCs w:val="21"/>
                <w:u w:val="none"/>
                <w:lang w:val="en-US" w:eastAsia="zh-CN" w:bidi="ar-SA"/>
              </w:rPr>
            </w:pPr>
          </w:p>
        </w:tc>
      </w:tr>
    </w:tbl>
    <w:p>
      <w:pPr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30" w:hanging="630" w:hangingChars="300"/>
        <w:jc w:val="left"/>
        <w:textAlignment w:val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备注：1.本示例表仅供</w:t>
      </w:r>
      <w:r>
        <w:rPr>
          <w:rFonts w:hint="eastAsia" w:ascii="宋体" w:hAnsi="宋体" w:eastAsia="宋体" w:cs="宋体"/>
          <w:kern w:val="2"/>
          <w:sz w:val="21"/>
          <w:szCs w:val="24"/>
          <w:lang w:bidi="ar-SA"/>
        </w:rPr>
        <w:t>企业根据评价规范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编制工作业绩评审时参考使用；</w:t>
      </w:r>
    </w:p>
    <w:p>
      <w:pPr>
        <w:pageBreakBefore w:val="0"/>
        <w:widowControl w:val="0"/>
        <w:numPr>
          <w:ilvl w:val="0"/>
          <w:numId w:val="0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Chars="3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2.表中所列指标、分级评定方式、分值和佐证材料，企业可结合岗位实际及申报职业细化或调整相应描述。</w:t>
      </w:r>
    </w:p>
    <w:p>
      <w:pPr>
        <w:pageBreakBefore w:val="0"/>
        <w:widowControl w:val="0"/>
        <w:numPr>
          <w:ilvl w:val="0"/>
          <w:numId w:val="0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Chars="300"/>
        <w:jc w:val="left"/>
        <w:textAlignment w:val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auto"/>
          <w:lang w:val="en-US" w:eastAsia="zh-CN" w:bidi="ar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auto"/>
          <w:lang w:bidi="ar"/>
        </w:rPr>
        <w:t>参评人员提供的业绩材料必须与所申报职业（等级）相匹配。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18030">
    <w:altName w:val="仿宋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ZDJkYjExZjU4MGI1OTgxZjM4MDU4ZDc0MmY4OGMifQ=="/>
  </w:docVars>
  <w:rsids>
    <w:rsidRoot w:val="00000000"/>
    <w:rsid w:val="36AA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lenovo_002</dc:creator>
  <cp:lastModifiedBy>欧俊成</cp:lastModifiedBy>
  <dcterms:modified xsi:type="dcterms:W3CDTF">2025-06-12T07:04:42Z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1353E677AE67439EA50C2E1FE73F55E5_12</vt:lpwstr>
  </property>
</Properties>
</file>