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default" w:ascii="Times New Roman" w:hAnsi="Times New Roman" w:eastAsia="黑体" w:cs="Times New Roman"/>
          <w:b w:val="0"/>
          <w:bCs w:val="0"/>
          <w:color w:val="auto"/>
          <w:spacing w:val="-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-17"/>
          <w:kern w:val="2"/>
          <w:sz w:val="32"/>
          <w:szCs w:val="32"/>
          <w:highlight w:val="none"/>
          <w:lang w:val="en-US" w:eastAsia="zh-CN" w:bidi="ar-SA"/>
        </w:rPr>
        <w:t>附件3-3</w:t>
      </w: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default" w:ascii="Times New Roman" w:hAnsi="Times New Roman" w:eastAsia="华文中宋" w:cs="Times New Roman"/>
          <w:b/>
          <w:bCs/>
          <w:color w:val="auto"/>
          <w:spacing w:val="-17"/>
          <w:kern w:val="2"/>
          <w:sz w:val="45"/>
          <w:szCs w:val="45"/>
          <w:highlight w:val="none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kern w:val="2"/>
          <w:sz w:val="45"/>
          <w:szCs w:val="45"/>
          <w:highlight w:val="none"/>
          <w:lang w:val="en-US" w:eastAsia="zh-CN" w:bidi="ar-SA"/>
        </w:rPr>
        <w:t>企业职业技能等级认</w:t>
      </w:r>
      <w:bookmarkStart w:id="0" w:name="_GoBack"/>
      <w:bookmarkEnd w:id="0"/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kern w:val="2"/>
          <w:sz w:val="45"/>
          <w:szCs w:val="45"/>
          <w:highlight w:val="none"/>
          <w:lang w:val="en-US" w:eastAsia="zh-CN" w:bidi="ar-SA"/>
        </w:rPr>
        <w:t>定工作补充方案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40" w:lineRule="auto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（参考模板只提供目录，具体内容参照附件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2-3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pStyle w:val="2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40" w:lineRule="auto"/>
        <w:ind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一、新增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评价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评价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职业（工种）范围</w:t>
      </w:r>
    </w:p>
    <w:p>
      <w:pPr>
        <w:pStyle w:val="2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评价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方式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评价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职业（工种）的申报条件</w:t>
      </w:r>
    </w:p>
    <w:p>
      <w:pPr>
        <w:pStyle w:val="2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组织实施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评价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考场地址（说明：如无变化可免）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pStyle w:val="2"/>
        <w:numPr>
          <w:ilvl w:val="0"/>
          <w:numId w:val="3"/>
        </w:numPr>
        <w:ind w:left="0" w:leftChars="0" w:firstLine="640" w:firstLineChars="200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组织流程（说明：如无变化可免，如首次新增岗位能力评价应提供）</w:t>
      </w:r>
    </w:p>
    <w:p>
      <w:pPr>
        <w:pStyle w:val="3"/>
        <w:numPr>
          <w:ilvl w:val="0"/>
          <w:numId w:val="0"/>
        </w:numPr>
        <w:ind w:leftChars="200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三、激励机制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（说明：如无变化可免，如首次新增等级应提供）</w:t>
      </w:r>
    </w:p>
    <w:p>
      <w:pPr>
        <w:pStyle w:val="2"/>
        <w:ind w:firstLine="640" w:firstLineChars="200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3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附件：1.</w:t>
      </w:r>
      <w:r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</w:rPr>
        <w:t>xx公司工作业绩评审表</w:t>
      </w:r>
    </w:p>
    <w:p>
      <w:pPr>
        <w:pStyle w:val="2"/>
        <w:numPr>
          <w:ilvl w:val="0"/>
          <w:numId w:val="0"/>
        </w:numPr>
        <w:ind w:left="1600" w:leftChars="0"/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val="en-US" w:eastAsia="zh-CN"/>
        </w:rPr>
        <w:t>2.xx公司xx职业（工种）工作过程考核评审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firstLine="1600" w:firstLineChars="5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eastAsia="zh-CN"/>
        </w:rPr>
        <w:t>（说明：</w:t>
      </w:r>
      <w:r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val="en-US" w:eastAsia="zh-CN"/>
        </w:rPr>
        <w:t>参考附件1-</w:t>
      </w:r>
      <w:r>
        <w:rPr>
          <w:rFonts w:hint="eastAsia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val="en-US" w:eastAsia="zh-CN"/>
        </w:rPr>
        <w:t>3、1-4</w:t>
      </w:r>
      <w:r>
        <w:rPr>
          <w:rFonts w:hint="default" w:ascii="Times New Roman" w:hAnsi="Times New Roman" w:eastAsia="仿宋" w:cs="Times New Roman"/>
          <w:color w:val="auto"/>
          <w:kern w:val="44"/>
          <w:sz w:val="32"/>
          <w:szCs w:val="32"/>
          <w:highlight w:val="none"/>
          <w:lang w:val="en-US" w:eastAsia="zh-CN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/68vckBAACZAwAADgAAAGRycy9lMm9Eb2MueG1srVPNjtMwEL4j8Q6W&#10;79Rpk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Tb0NeUOG5x4Jfv3y4/fl1+fiWr&#10;3J4+QI1ZDwHz0nDnB1ya2Q/ozKoHFW3+oh6CcWzu+dpcOSQi8qP1ar2uMCQwNl8Qnz0+DxHSW+kt&#10;yUZDI06vNJWf3kMaU+eUXM35e21MmaBxfzkQM3tY5j5yzFYa9sMkaO/bM+rpcfANdbjnlJh3Dvua&#10;d2Q24mzsZ+MYoj50SG1ZeEG4PSYkUbjlCiPsVBgnVtRN25VX4s97yXr8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7/ry9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70C44"/>
    <w:multiLevelType w:val="singleLevel"/>
    <w:tmpl w:val="81770C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8A8C486"/>
    <w:multiLevelType w:val="singleLevel"/>
    <w:tmpl w:val="C8A8C48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14BC174"/>
    <w:multiLevelType w:val="singleLevel"/>
    <w:tmpl w:val="614BC17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2D940EA8"/>
    <w:rsid w:val="01243C35"/>
    <w:rsid w:val="053D73CD"/>
    <w:rsid w:val="055B4CC1"/>
    <w:rsid w:val="087E663B"/>
    <w:rsid w:val="0A864C9C"/>
    <w:rsid w:val="0B6B1748"/>
    <w:rsid w:val="0C475D4B"/>
    <w:rsid w:val="0C9F0FC0"/>
    <w:rsid w:val="0E5842D2"/>
    <w:rsid w:val="173C3BDB"/>
    <w:rsid w:val="178F10EE"/>
    <w:rsid w:val="1CDD25B2"/>
    <w:rsid w:val="1D464944"/>
    <w:rsid w:val="1DE268CC"/>
    <w:rsid w:val="1DEE47E7"/>
    <w:rsid w:val="2014250D"/>
    <w:rsid w:val="20DB35F6"/>
    <w:rsid w:val="2287238E"/>
    <w:rsid w:val="23EA3262"/>
    <w:rsid w:val="24AC106B"/>
    <w:rsid w:val="28246B07"/>
    <w:rsid w:val="289718F9"/>
    <w:rsid w:val="2AC51A11"/>
    <w:rsid w:val="2D940EA8"/>
    <w:rsid w:val="2F6C5313"/>
    <w:rsid w:val="337D2302"/>
    <w:rsid w:val="377763C4"/>
    <w:rsid w:val="38975BFC"/>
    <w:rsid w:val="392903AB"/>
    <w:rsid w:val="3B504B55"/>
    <w:rsid w:val="3D14529E"/>
    <w:rsid w:val="3DFC6CB0"/>
    <w:rsid w:val="3FD24C96"/>
    <w:rsid w:val="4031767C"/>
    <w:rsid w:val="4268449D"/>
    <w:rsid w:val="43C95E9E"/>
    <w:rsid w:val="449E2B67"/>
    <w:rsid w:val="4849378A"/>
    <w:rsid w:val="4BF0461E"/>
    <w:rsid w:val="4CD478E4"/>
    <w:rsid w:val="51A43F07"/>
    <w:rsid w:val="52A77A34"/>
    <w:rsid w:val="54AE2891"/>
    <w:rsid w:val="588F4693"/>
    <w:rsid w:val="5ACB1C48"/>
    <w:rsid w:val="5B683F16"/>
    <w:rsid w:val="5EAB6923"/>
    <w:rsid w:val="5EC92DCC"/>
    <w:rsid w:val="5FBA5104"/>
    <w:rsid w:val="5FC15189"/>
    <w:rsid w:val="615F482E"/>
    <w:rsid w:val="629068AC"/>
    <w:rsid w:val="64A13455"/>
    <w:rsid w:val="66B45A48"/>
    <w:rsid w:val="6A5C442C"/>
    <w:rsid w:val="714917B8"/>
    <w:rsid w:val="73296950"/>
    <w:rsid w:val="77C46AD7"/>
    <w:rsid w:val="792517B4"/>
    <w:rsid w:val="795D6853"/>
    <w:rsid w:val="7A0F3269"/>
    <w:rsid w:val="7EDF3541"/>
    <w:rsid w:val="7F3E6456"/>
    <w:rsid w:val="7FE60A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4">
    <w:name w:val="index 5"/>
    <w:basedOn w:val="1"/>
    <w:next w:val="1"/>
    <w:qFormat/>
    <w:uiPriority w:val="2"/>
    <w:pPr>
      <w:ind w:left="168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中山市人力资源考试院</Company>
  <Pages>1</Pages>
  <Words>7968</Words>
  <Characters>8195</Characters>
  <Lines>0</Lines>
  <Paragraphs>0</Paragraphs>
  <TotalTime>2</TotalTime>
  <ScaleCrop>false</ScaleCrop>
  <LinksUpToDate>false</LinksUpToDate>
  <CharactersWithSpaces>8579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2023-05-22T01:59:00Z</dcterms:created>
  <dc:creator>黄培钧</dc:creator>
  <cp:lastModifiedBy>欧俊成</cp:lastModifiedBy>
  <dcterms:modified xsi:type="dcterms:W3CDTF">2025-06-17T07:22:59Z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752CA1A42E8A4EF4820101B3040F7495_13</vt:lpwstr>
  </property>
</Properties>
</file>