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Times New Roman" w:hAnsi="Times New Roman" w:eastAsia="方正小标宋简体"/>
          <w:sz w:val="32"/>
          <w:szCs w:val="32"/>
        </w:rPr>
      </w:pPr>
      <w:r>
        <w:rPr>
          <w:rFonts w:hint="eastAsia" w:ascii="Times New Roman" w:hAnsi="Times New Roman" w:eastAsia="方正小标宋简体"/>
          <w:sz w:val="32"/>
          <w:szCs w:val="32"/>
        </w:rPr>
        <w:t>附件2</w:t>
      </w:r>
    </w:p>
    <w:p>
      <w:pPr>
        <w:pStyle w:val="4"/>
      </w:pPr>
    </w:p>
    <w:p>
      <w:pPr>
        <w:jc w:val="center"/>
        <w:rPr>
          <w:rFonts w:ascii="创艺简标宋" w:hAnsi="创艺简标宋" w:eastAsia="创艺简标宋" w:cs="创艺简标宋"/>
          <w:sz w:val="36"/>
          <w:szCs w:val="36"/>
        </w:rPr>
      </w:pPr>
      <w:r>
        <w:rPr>
          <w:rFonts w:hint="eastAsia" w:ascii="创艺简标宋" w:hAnsi="创艺简标宋" w:eastAsia="创艺简标宋" w:cs="创艺简标宋"/>
          <w:sz w:val="36"/>
          <w:szCs w:val="36"/>
        </w:rPr>
        <w:t>2025年广东省高校毕业生“三支一扶”计划</w:t>
      </w:r>
    </w:p>
    <w:p>
      <w:pPr>
        <w:jc w:val="center"/>
        <w:rPr>
          <w:rFonts w:ascii="创艺简标宋" w:hAnsi="创艺简标宋" w:eastAsia="创艺简标宋" w:cs="创艺简标宋"/>
          <w:sz w:val="36"/>
          <w:szCs w:val="36"/>
        </w:rPr>
      </w:pPr>
      <w:r>
        <w:rPr>
          <w:rFonts w:hint="eastAsia" w:ascii="创艺简标宋" w:hAnsi="创艺简标宋" w:eastAsia="创艺简标宋" w:cs="创艺简标宋"/>
          <w:sz w:val="36"/>
          <w:szCs w:val="36"/>
        </w:rPr>
        <w:t>招募报名指南</w:t>
      </w:r>
    </w:p>
    <w:p>
      <w:pPr>
        <w:jc w:val="center"/>
        <w:rPr>
          <w:rFonts w:ascii="创艺简标宋" w:hAnsi="创艺简标宋" w:eastAsia="创艺简标宋" w:cs="创艺简标宋"/>
          <w:sz w:val="36"/>
          <w:szCs w:val="36"/>
        </w:rPr>
      </w:pPr>
    </w:p>
    <w:p>
      <w:pPr>
        <w:adjustRightInd w:val="0"/>
        <w:spacing w:line="580" w:lineRule="exact"/>
        <w:ind w:firstLine="640" w:firstLineChars="200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一、关于报名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kern w:val="0"/>
          <w:sz w:val="32"/>
          <w:szCs w:val="32"/>
        </w:rPr>
        <w:t>1.如何报名？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本次招募实行网络报名，不设现场报名。报名人员登录广东省高校毕业生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“</w:t>
      </w:r>
      <w:r>
        <w:rPr>
          <w:rFonts w:ascii="Times New Roman" w:hAnsi="Times New Roman" w:eastAsia="仿宋_GB2312"/>
          <w:kern w:val="0"/>
          <w:sz w:val="32"/>
          <w:szCs w:val="32"/>
        </w:rPr>
        <w:t>三支一扶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”</w:t>
      </w:r>
      <w:r>
        <w:rPr>
          <w:rFonts w:ascii="Times New Roman" w:hAnsi="Times New Roman" w:eastAsia="仿宋_GB2312"/>
          <w:kern w:val="0"/>
          <w:sz w:val="32"/>
          <w:szCs w:val="32"/>
        </w:rPr>
        <w:t>计划信息管理系统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，</w:t>
      </w:r>
      <w:r>
        <w:rPr>
          <w:rFonts w:ascii="Times New Roman" w:hAnsi="Times New Roman" w:eastAsia="仿宋_GB2312"/>
          <w:kern w:val="0"/>
          <w:sz w:val="32"/>
          <w:szCs w:val="32"/>
        </w:rPr>
        <w:t>按照系统指引或提示进行网上报名。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kern w:val="0"/>
          <w:sz w:val="32"/>
          <w:szCs w:val="32"/>
        </w:rPr>
        <w:t>2.港澳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居民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如何报名？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港澳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居民</w:t>
      </w:r>
      <w:r>
        <w:rPr>
          <w:rFonts w:ascii="Times New Roman" w:hAnsi="Times New Roman" w:eastAsia="仿宋_GB2312"/>
          <w:kern w:val="0"/>
          <w:sz w:val="32"/>
          <w:szCs w:val="32"/>
        </w:rPr>
        <w:t>中的中国公民在报名注册时，在证件类型中选择“香港永久性居民身份证”或“澳门永久性居民身份证”，并填写永久性居民身份证号进行注册。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kern w:val="0"/>
          <w:sz w:val="32"/>
          <w:szCs w:val="32"/>
        </w:rPr>
        <w:t>3.网络报名是否进行资格审查，如何理解诚信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？</w:t>
      </w:r>
    </w:p>
    <w:p>
      <w:pPr>
        <w:spacing w:line="580" w:lineRule="exact"/>
        <w:ind w:firstLine="64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本次招募网络报名实行诚信报名，不设人工资格审查，由报名系统自动根据报名者填写的居民身份证号等资料，对性别、年龄、专业以及其他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岗位</w:t>
      </w:r>
      <w:r>
        <w:rPr>
          <w:rFonts w:ascii="Times New Roman" w:hAnsi="Times New Roman" w:eastAsia="仿宋_GB2312"/>
          <w:kern w:val="0"/>
          <w:sz w:val="32"/>
          <w:szCs w:val="32"/>
        </w:rPr>
        <w:t>条件等进行校核。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/>
          <w:kern w:val="0"/>
          <w:sz w:val="32"/>
          <w:szCs w:val="32"/>
        </w:rPr>
        <w:t>应仔细阅读公告、招募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岗</w:t>
      </w:r>
      <w:r>
        <w:rPr>
          <w:rFonts w:ascii="Times New Roman" w:hAnsi="Times New Roman" w:eastAsia="仿宋_GB2312"/>
          <w:kern w:val="0"/>
          <w:sz w:val="32"/>
          <w:szCs w:val="32"/>
        </w:rPr>
        <w:t>位表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和报名指南</w:t>
      </w:r>
      <w:r>
        <w:rPr>
          <w:rFonts w:ascii="Times New Roman" w:hAnsi="Times New Roman" w:eastAsia="仿宋_GB2312"/>
          <w:kern w:val="0"/>
          <w:sz w:val="32"/>
          <w:szCs w:val="32"/>
        </w:rPr>
        <w:t>，严格遵守诚信承诺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，报名</w:t>
      </w:r>
      <w:r>
        <w:rPr>
          <w:rFonts w:ascii="Times New Roman" w:hAnsi="Times New Roman" w:eastAsia="仿宋_GB2312"/>
          <w:kern w:val="0"/>
          <w:sz w:val="32"/>
          <w:szCs w:val="32"/>
        </w:rPr>
        <w:t>信息应当真实、准确、完整，能够体现岗位条件和招募条件要求，并对其负完全责任。如因弄虚作假被取消招募资格，或因提供不准确信息造成无法与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人员联系而影响招募的，后果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由</w:t>
      </w:r>
      <w:r>
        <w:rPr>
          <w:rFonts w:ascii="Times New Roman" w:hAnsi="Times New Roman" w:eastAsia="仿宋_GB2312"/>
          <w:kern w:val="0"/>
          <w:sz w:val="32"/>
          <w:szCs w:val="32"/>
        </w:rPr>
        <w:t>报名人员自行承担。</w:t>
      </w:r>
    </w:p>
    <w:p>
      <w:pPr>
        <w:pStyle w:val="4"/>
      </w:pPr>
    </w:p>
    <w:p>
      <w:pPr>
        <w:pStyle w:val="5"/>
        <w:spacing w:line="580" w:lineRule="exact"/>
        <w:ind w:firstLine="643" w:firstLineChars="20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4.报名</w:t>
      </w:r>
      <w:r>
        <w:rPr>
          <w:rFonts w:ascii="Times New Roman" w:hAnsi="Times New Roman" w:eastAsia="仿宋_GB2312" w:cs="Times New Roman"/>
          <w:b/>
          <w:sz w:val="32"/>
          <w:szCs w:val="32"/>
        </w:rPr>
        <w:t>人员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个人信息是否可以修改？</w:t>
      </w:r>
    </w:p>
    <w:p>
      <w:pPr>
        <w:pStyle w:val="5"/>
        <w:spacing w:line="580" w:lineRule="exact"/>
        <w:ind w:firstLine="640" w:firstLineChars="200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报名人员未提交报名岗位时可以修改个人信息，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报名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岗位提交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后将不能修改个人信息。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如修改个人信息，应需取消报名岗位再进行修改。报名截止后将不能修改个人信息。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5.报名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人员是否可以更改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岗位？报名需要缴费吗？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报名期间，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人员可改报其他岗位。报名时间截止后，不能再更改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岗位。报名不需要缴费。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6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在报名时间上有何需要注意？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报名</w:t>
      </w:r>
      <w:r>
        <w:rPr>
          <w:rFonts w:hint="eastAsia" w:ascii="Times New Roman" w:hAnsi="Times New Roman" w:eastAsia="仿宋_GB2312"/>
          <w:sz w:val="32"/>
          <w:szCs w:val="32"/>
        </w:rPr>
        <w:t>人员</w:t>
      </w:r>
      <w:r>
        <w:rPr>
          <w:rFonts w:ascii="Times New Roman" w:hAnsi="Times New Roman" w:eastAsia="仿宋_GB2312"/>
          <w:kern w:val="0"/>
          <w:sz w:val="32"/>
          <w:szCs w:val="32"/>
        </w:rPr>
        <w:t>可在</w:t>
      </w:r>
      <w:r>
        <w:rPr>
          <w:rFonts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</w:rPr>
        <w:t>5</w:t>
      </w:r>
      <w:r>
        <w:rPr>
          <w:rFonts w:ascii="Times New Roman" w:hAnsi="Times New Roman" w:eastAsia="仿宋_GB2312"/>
          <w:sz w:val="32"/>
          <w:szCs w:val="32"/>
        </w:rPr>
        <w:t>年4月</w:t>
      </w:r>
      <w:r>
        <w:rPr>
          <w:rFonts w:hint="eastAsia" w:ascii="Times New Roman" w:hAnsi="Times New Roman" w:eastAsia="仿宋_GB2312"/>
          <w:sz w:val="32"/>
          <w:szCs w:val="32"/>
        </w:rPr>
        <w:t>27</w:t>
      </w:r>
      <w:r>
        <w:rPr>
          <w:rFonts w:ascii="Times New Roman" w:hAnsi="Times New Roman" w:eastAsia="仿宋_GB2312"/>
          <w:sz w:val="32"/>
          <w:szCs w:val="32"/>
        </w:rPr>
        <w:t>日9:00-</w:t>
      </w:r>
      <w:r>
        <w:rPr>
          <w:rFonts w:hint="eastAsia" w:ascii="Times New Roman" w:hAnsi="Times New Roman" w:eastAsia="仿宋_GB2312"/>
          <w:sz w:val="32"/>
          <w:szCs w:val="32"/>
        </w:rPr>
        <w:t>30</w:t>
      </w:r>
      <w:r>
        <w:rPr>
          <w:rFonts w:ascii="Times New Roman" w:hAnsi="Times New Roman" w:eastAsia="仿宋_GB2312"/>
          <w:sz w:val="32"/>
          <w:szCs w:val="32"/>
        </w:rPr>
        <w:t>日17:00</w:t>
      </w:r>
      <w:r>
        <w:rPr>
          <w:rFonts w:ascii="Times New Roman" w:hAnsi="Times New Roman" w:eastAsia="仿宋_GB2312"/>
          <w:kern w:val="0"/>
          <w:sz w:val="32"/>
          <w:szCs w:val="32"/>
        </w:rPr>
        <w:t>的时间内报名。建议</w:t>
      </w:r>
      <w:r>
        <w:rPr>
          <w:rFonts w:ascii="Times New Roman" w:hAnsi="Times New Roman" w:eastAsia="仿宋_GB2312"/>
          <w:sz w:val="32"/>
          <w:szCs w:val="32"/>
        </w:rPr>
        <w:t>报名者合理安排报名时间，</w:t>
      </w:r>
      <w:r>
        <w:rPr>
          <w:rFonts w:ascii="Times New Roman" w:hAnsi="Times New Roman" w:eastAsia="仿宋_GB2312"/>
          <w:kern w:val="0"/>
          <w:sz w:val="32"/>
          <w:szCs w:val="32"/>
        </w:rPr>
        <w:t>不要等到最后才匆忙报名，以免因时间不足等情况无法完成报名。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7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.报名期间咨询电话和咨询时间？</w:t>
      </w:r>
    </w:p>
    <w:p>
      <w:pPr>
        <w:pStyle w:val="4"/>
        <w:spacing w:line="580" w:lineRule="exac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报名期间，报名人员如有疑问，应先详细阅读公告、报名指南及岗位表等。如仍有疑问，可按《广东省202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5</w:t>
      </w:r>
      <w:r>
        <w:rPr>
          <w:rFonts w:ascii="Times New Roman" w:hAnsi="Times New Roman" w:eastAsia="仿宋_GB2312"/>
          <w:kern w:val="0"/>
          <w:sz w:val="32"/>
          <w:szCs w:val="32"/>
        </w:rPr>
        <w:t>年“三支一扶”计划招募工作联系方式 》（附件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6</w:t>
      </w:r>
      <w:r>
        <w:rPr>
          <w:rFonts w:ascii="Times New Roman" w:hAnsi="Times New Roman" w:eastAsia="仿宋_GB2312"/>
          <w:kern w:val="0"/>
          <w:sz w:val="32"/>
          <w:szCs w:val="32"/>
        </w:rPr>
        <w:t>）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政策</w:t>
      </w:r>
      <w:r>
        <w:rPr>
          <w:rFonts w:ascii="Times New Roman" w:hAnsi="Times New Roman" w:eastAsia="仿宋_GB2312"/>
          <w:kern w:val="0"/>
          <w:sz w:val="32"/>
          <w:szCs w:val="32"/>
        </w:rPr>
        <w:t>咨询岗位所在地区。网上报名技术问题请联系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020-12333或020-</w:t>
      </w:r>
      <w:r>
        <w:rPr>
          <w:rFonts w:ascii="Times New Roman" w:hAnsi="Times New Roman" w:eastAsia="仿宋_GB2312"/>
          <w:kern w:val="0"/>
          <w:sz w:val="32"/>
          <w:szCs w:val="32"/>
        </w:rPr>
        <w:t>12345。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具体操作如下：</w:t>
      </w:r>
    </w:p>
    <w:p>
      <w:pPr>
        <w:pStyle w:val="4"/>
        <w:spacing w:line="580" w:lineRule="exac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拨打020-12333后—按9（省级）—按1（普通话）—按2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（</w:t>
      </w:r>
      <w:r>
        <w:rPr>
          <w:rFonts w:ascii="Times New Roman" w:hAnsi="Times New Roman" w:eastAsia="仿宋_GB2312"/>
          <w:kern w:val="0"/>
          <w:sz w:val="32"/>
          <w:szCs w:val="32"/>
        </w:rPr>
        <w:t>咨询专业技术人员职业资格考试、咨询省公务员考试报名系统、考务问题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）</w:t>
      </w:r>
      <w:r>
        <w:rPr>
          <w:rFonts w:ascii="Times New Roman" w:hAnsi="Times New Roman" w:eastAsia="仿宋_GB2312"/>
          <w:kern w:val="0"/>
          <w:sz w:val="32"/>
          <w:szCs w:val="32"/>
        </w:rPr>
        <w:t>进入省人事考试局专线。</w:t>
      </w:r>
    </w:p>
    <w:p>
      <w:pPr>
        <w:pStyle w:val="4"/>
        <w:spacing w:line="580" w:lineRule="exac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拨打020-12345后—按1（普通话）—按2（个人服务）—转人工后，请话务员转省12345—按1（普通话）—按2（劳动保障、公务员考试报名及咨询）—按8(咨询专业技术人员职业资格考试、咨询省公务员考试报名系统、考务问题)进入省人事考试局专线。</w:t>
      </w:r>
    </w:p>
    <w:p>
      <w:pPr>
        <w:pStyle w:val="4"/>
        <w:spacing w:line="580" w:lineRule="exac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或直接按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附件6技术咨询岗位所在地区。</w:t>
      </w:r>
    </w:p>
    <w:p>
      <w:pPr>
        <w:pStyle w:val="4"/>
        <w:spacing w:line="580" w:lineRule="exac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咨询时间：</w:t>
      </w:r>
      <w:r>
        <w:rPr>
          <w:rFonts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</w:rPr>
        <w:t>5</w:t>
      </w:r>
      <w:r>
        <w:rPr>
          <w:rFonts w:ascii="Times New Roman" w:hAnsi="Times New Roman" w:eastAsia="仿宋_GB2312"/>
          <w:sz w:val="32"/>
          <w:szCs w:val="32"/>
        </w:rPr>
        <w:t>年4月</w:t>
      </w:r>
      <w:r>
        <w:rPr>
          <w:rFonts w:hint="eastAsia" w:ascii="Times New Roman" w:hAnsi="Times New Roman" w:eastAsia="仿宋_GB2312"/>
          <w:sz w:val="32"/>
          <w:szCs w:val="32"/>
        </w:rPr>
        <w:t>27</w:t>
      </w:r>
      <w:r>
        <w:rPr>
          <w:rFonts w:ascii="Times New Roman" w:hAnsi="Times New Roman" w:eastAsia="仿宋_GB2312"/>
          <w:sz w:val="32"/>
          <w:szCs w:val="32"/>
        </w:rPr>
        <w:t>日-</w:t>
      </w:r>
      <w:r>
        <w:rPr>
          <w:rFonts w:hint="eastAsia" w:ascii="Times New Roman" w:hAnsi="Times New Roman" w:eastAsia="仿宋_GB2312"/>
          <w:sz w:val="32"/>
          <w:szCs w:val="32"/>
        </w:rPr>
        <w:t>30</w:t>
      </w:r>
      <w:r>
        <w:rPr>
          <w:rFonts w:ascii="Times New Roman" w:hAnsi="Times New Roman" w:eastAsia="仿宋_GB2312"/>
          <w:sz w:val="32"/>
          <w:szCs w:val="32"/>
        </w:rPr>
        <w:t>日</w:t>
      </w:r>
      <w:r>
        <w:rPr>
          <w:rFonts w:hint="eastAsia" w:ascii="Times New Roman" w:hAnsi="Times New Roman" w:eastAsia="仿宋_GB2312"/>
          <w:sz w:val="32"/>
          <w:szCs w:val="32"/>
        </w:rPr>
        <w:t>上午</w:t>
      </w:r>
      <w:r>
        <w:rPr>
          <w:rFonts w:ascii="Times New Roman" w:hAnsi="Times New Roman" w:eastAsia="仿宋_GB2312"/>
          <w:kern w:val="0"/>
          <w:sz w:val="32"/>
          <w:szCs w:val="32"/>
        </w:rPr>
        <w:t>8:30-12:00，下午14:30-17:30。</w:t>
      </w:r>
    </w:p>
    <w:p>
      <w:pPr>
        <w:pStyle w:val="4"/>
        <w:spacing w:line="580" w:lineRule="exac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二、关于报名资格条件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</w:rPr>
        <w:t>8</w:t>
      </w: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.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哪些人员可以报名“应届毕业生”的岗位？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（1）</w:t>
      </w:r>
      <w:r>
        <w:rPr>
          <w:rFonts w:ascii="Times New Roman" w:hAnsi="Times New Roman" w:eastAsia="仿宋_GB2312"/>
          <w:kern w:val="0"/>
          <w:sz w:val="32"/>
          <w:szCs w:val="32"/>
        </w:rPr>
        <w:t>国家统一招生的202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5</w:t>
      </w:r>
      <w:r>
        <w:rPr>
          <w:rFonts w:ascii="Times New Roman" w:hAnsi="Times New Roman" w:eastAsia="仿宋_GB2312"/>
          <w:kern w:val="0"/>
          <w:sz w:val="32"/>
          <w:szCs w:val="32"/>
        </w:rPr>
        <w:t>年普通高校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、职业学校</w:t>
      </w:r>
      <w:r>
        <w:rPr>
          <w:rFonts w:ascii="Times New Roman" w:hAnsi="Times New Roman" w:eastAsia="仿宋_GB2312"/>
          <w:kern w:val="0"/>
          <w:sz w:val="32"/>
          <w:szCs w:val="32"/>
        </w:rPr>
        <w:t>应届毕业生（非在职）。</w:t>
      </w:r>
    </w:p>
    <w:p>
      <w:pPr>
        <w:pStyle w:val="4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（2）</w:t>
      </w:r>
      <w:r>
        <w:rPr>
          <w:rFonts w:ascii="Times New Roman" w:hAnsi="Times New Roman" w:eastAsia="仿宋_GB2312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5</w:t>
      </w:r>
      <w:r>
        <w:rPr>
          <w:rFonts w:ascii="Times New Roman" w:hAnsi="Times New Roman" w:eastAsia="仿宋_GB2312"/>
          <w:kern w:val="0"/>
          <w:sz w:val="32"/>
          <w:szCs w:val="32"/>
        </w:rPr>
        <w:t>年技工院校应届毕业生（非在职）。</w:t>
      </w:r>
    </w:p>
    <w:p>
      <w:pPr>
        <w:pStyle w:val="4"/>
        <w:spacing w:line="580" w:lineRule="exact"/>
        <w:ind w:left="638" w:leftChars="304" w:firstLine="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（3）国家统一招生的202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3</w:t>
      </w:r>
      <w:r>
        <w:rPr>
          <w:rFonts w:ascii="Times New Roman" w:hAnsi="Times New Roman" w:eastAsia="仿宋_GB2312"/>
          <w:kern w:val="0"/>
          <w:sz w:val="32"/>
          <w:szCs w:val="32"/>
        </w:rPr>
        <w:t>、202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4</w:t>
      </w:r>
      <w:r>
        <w:rPr>
          <w:rFonts w:ascii="Times New Roman" w:hAnsi="Times New Roman" w:eastAsia="仿宋_GB2312"/>
          <w:kern w:val="0"/>
          <w:sz w:val="32"/>
          <w:szCs w:val="32"/>
        </w:rPr>
        <w:t>年普通高校毕业生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（</w:t>
      </w:r>
      <w:r>
        <w:rPr>
          <w:rFonts w:ascii="Times New Roman" w:hAnsi="Times New Roman" w:eastAsia="仿宋_GB2312"/>
          <w:kern w:val="0"/>
          <w:sz w:val="32"/>
          <w:szCs w:val="32"/>
        </w:rPr>
        <w:t>非</w:t>
      </w:r>
    </w:p>
    <w:p>
      <w:pPr>
        <w:pStyle w:val="4"/>
        <w:spacing w:line="580" w:lineRule="exact"/>
        <w:ind w:firstLine="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在职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）</w:t>
      </w:r>
      <w:r>
        <w:rPr>
          <w:rFonts w:ascii="Times New Roman" w:hAnsi="Times New Roman" w:eastAsia="仿宋_GB2312"/>
          <w:kern w:val="0"/>
          <w:sz w:val="32"/>
          <w:szCs w:val="32"/>
        </w:rPr>
        <w:t>；202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3</w:t>
      </w:r>
      <w:r>
        <w:rPr>
          <w:rFonts w:ascii="Times New Roman" w:hAnsi="Times New Roman" w:eastAsia="仿宋_GB2312"/>
          <w:kern w:val="0"/>
          <w:sz w:val="32"/>
          <w:szCs w:val="32"/>
        </w:rPr>
        <w:t>年1月1日至202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5</w:t>
      </w:r>
      <w:r>
        <w:rPr>
          <w:rFonts w:ascii="Times New Roman" w:hAnsi="Times New Roman" w:eastAsia="仿宋_GB2312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4</w:t>
      </w:r>
      <w:r>
        <w:rPr>
          <w:rFonts w:ascii="Times New Roman" w:hAnsi="Times New Roman" w:eastAsia="仿宋_GB2312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27</w:t>
      </w:r>
      <w:r>
        <w:rPr>
          <w:rFonts w:ascii="Times New Roman" w:hAnsi="Times New Roman" w:eastAsia="仿宋_GB2312"/>
          <w:kern w:val="0"/>
          <w:sz w:val="32"/>
          <w:szCs w:val="32"/>
        </w:rPr>
        <w:t>日期间取得国（境）外学历学位且未落实工作单位的留学回国人员，并在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报到前</w:t>
      </w:r>
      <w:r>
        <w:rPr>
          <w:rFonts w:ascii="Times New Roman" w:hAnsi="Times New Roman" w:eastAsia="仿宋_GB2312"/>
          <w:kern w:val="0"/>
          <w:sz w:val="32"/>
          <w:szCs w:val="32"/>
        </w:rPr>
        <w:t>完成教育部门认证。</w:t>
      </w:r>
    </w:p>
    <w:p>
      <w:pPr>
        <w:pStyle w:val="4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（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4</w:t>
      </w:r>
      <w:r>
        <w:rPr>
          <w:rFonts w:ascii="Times New Roman" w:hAnsi="Times New Roman" w:eastAsia="仿宋_GB2312"/>
          <w:kern w:val="0"/>
          <w:sz w:val="32"/>
          <w:szCs w:val="32"/>
        </w:rPr>
        <w:t>）面向社会招收的普通高校应届毕业生住院医师规范化培训对象，于202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5</w:t>
      </w:r>
      <w:r>
        <w:rPr>
          <w:rFonts w:ascii="Times New Roman" w:hAnsi="Times New Roman" w:eastAsia="仿宋_GB2312"/>
          <w:kern w:val="0"/>
          <w:sz w:val="32"/>
          <w:szCs w:val="32"/>
        </w:rPr>
        <w:t>年1月1日至报名首日培训合格，且选择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报名支医</w:t>
      </w:r>
      <w:r>
        <w:rPr>
          <w:rFonts w:ascii="Times New Roman" w:hAnsi="Times New Roman" w:eastAsia="仿宋_GB2312"/>
          <w:kern w:val="0"/>
          <w:sz w:val="32"/>
          <w:szCs w:val="32"/>
        </w:rPr>
        <w:t>岗位的人员。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报名人员若以非普通高等教育学历的其他国民教育形式（自学考试、成人教育、网络教育、夜大、电大等）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，或者以非最高学历（如研究生以其本科学历）对应专业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时，不能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“限应届毕业生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”的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岗位</w:t>
      </w:r>
      <w:r>
        <w:rPr>
          <w:rFonts w:ascii="Times New Roman" w:hAnsi="Times New Roman" w:eastAsia="仿宋_GB2312"/>
          <w:kern w:val="0"/>
          <w:sz w:val="32"/>
          <w:szCs w:val="32"/>
        </w:rPr>
        <w:t>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9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 xml:space="preserve">.怎样理解“学历”、“学位”要求？ </w:t>
      </w:r>
    </w:p>
    <w:p>
      <w:pPr>
        <w:pStyle w:val="4"/>
        <w:spacing w:line="580" w:lineRule="exac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报名人员应具备与招募岗位要求一致的学历、学位。招募岗位没有学位要求的，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人员是否取得学位不影响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。报名所学专业按所获毕业证书上的专业名称为准。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辅修专业、</w:t>
      </w:r>
      <w:r>
        <w:rPr>
          <w:rFonts w:ascii="Times New Roman" w:hAnsi="Times New Roman" w:eastAsia="仿宋_GB2312"/>
          <w:kern w:val="0"/>
          <w:sz w:val="32"/>
          <w:szCs w:val="32"/>
        </w:rPr>
        <w:t>学位种类不能作为报名专业的依据。</w:t>
      </w:r>
    </w:p>
    <w:p>
      <w:pPr>
        <w:adjustRightInd w:val="0"/>
        <w:spacing w:line="580" w:lineRule="exact"/>
        <w:ind w:left="63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10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应如何选择专业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招募</w:t>
      </w:r>
      <w:r>
        <w:rPr>
          <w:rFonts w:ascii="Times New Roman" w:hAnsi="Times New Roman" w:eastAsia="仿宋_GB2312"/>
          <w:kern w:val="0"/>
          <w:sz w:val="32"/>
          <w:szCs w:val="32"/>
        </w:rPr>
        <w:t>岗位专业条件参照《广东省202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5</w:t>
      </w:r>
      <w:r>
        <w:rPr>
          <w:rFonts w:ascii="Times New Roman" w:hAnsi="Times New Roman" w:eastAsia="仿宋_GB2312"/>
          <w:kern w:val="0"/>
          <w:sz w:val="32"/>
          <w:szCs w:val="32"/>
        </w:rPr>
        <w:t>年考试录用公务员专业参考目录》（以下简称《目录》）设置。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/>
          <w:kern w:val="0"/>
          <w:sz w:val="32"/>
          <w:szCs w:val="32"/>
        </w:rPr>
        <w:t>所学专业已列入《目录》列表的，不得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所学专业代码与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招募</w:t>
      </w:r>
      <w:r>
        <w:rPr>
          <w:rFonts w:ascii="Times New Roman" w:hAnsi="Times New Roman" w:eastAsia="仿宋_GB2312"/>
          <w:kern w:val="0"/>
          <w:sz w:val="32"/>
          <w:szCs w:val="32"/>
        </w:rPr>
        <w:t>岗位专业代码不一致的岗位。岗位表中的“专业”要求为“学科门类”（代码为2位数）的，如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/>
          <w:kern w:val="0"/>
          <w:sz w:val="32"/>
          <w:szCs w:val="32"/>
        </w:rPr>
        <w:t>所学专业为该“学科门类”所含“学科”（代码为4位数）或“专业”（代码为6位数）的，均符合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条件。</w:t>
      </w:r>
    </w:p>
    <w:p>
      <w:pPr>
        <w:pStyle w:val="4"/>
        <w:spacing w:line="580" w:lineRule="exact"/>
      </w:pPr>
      <w:r>
        <w:rPr>
          <w:rFonts w:ascii="Times New Roman" w:hAnsi="Times New Roman" w:eastAsia="仿宋_GB2312"/>
          <w:sz w:val="32"/>
          <w:szCs w:val="32"/>
        </w:rPr>
        <w:t>若所学专业为《</w:t>
      </w:r>
      <w:r>
        <w:rPr>
          <w:rFonts w:ascii="Times New Roman" w:hAnsi="Times New Roman" w:eastAsia="仿宋_GB2312"/>
          <w:kern w:val="0"/>
          <w:sz w:val="32"/>
          <w:szCs w:val="32"/>
        </w:rPr>
        <w:t>公务员专业目录</w:t>
      </w:r>
      <w:r>
        <w:rPr>
          <w:rFonts w:ascii="Times New Roman" w:hAnsi="Times New Roman" w:eastAsia="仿宋_GB2312"/>
          <w:sz w:val="32"/>
          <w:szCs w:val="32"/>
        </w:rPr>
        <w:t>》中旧专业的，按其对应的专业名称进行报考。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bCs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</w:rPr>
        <w:t>1</w:t>
      </w: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.</w:t>
      </w: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若以相近专业</w:t>
      </w: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有什么要求？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/>
          <w:kern w:val="0"/>
          <w:sz w:val="32"/>
          <w:szCs w:val="32"/>
        </w:rPr>
        <w:t>所学专业未列入系统中《目录》（无专业代码）的，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或国外院校毕业，所学专业未在专业参考目录，</w:t>
      </w:r>
      <w:r>
        <w:rPr>
          <w:rFonts w:ascii="Times New Roman" w:hAnsi="Times New Roman" w:eastAsia="仿宋_GB2312"/>
          <w:kern w:val="0"/>
          <w:sz w:val="32"/>
          <w:szCs w:val="32"/>
        </w:rPr>
        <w:t>可选择《目录》中的相近专业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，所学专业必修课程须与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岗位要求专业的主要课程基本一致，并在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报到</w:t>
      </w:r>
      <w:r>
        <w:rPr>
          <w:rFonts w:ascii="Times New Roman" w:hAnsi="Times New Roman" w:eastAsia="仿宋_GB2312"/>
          <w:kern w:val="0"/>
          <w:sz w:val="32"/>
          <w:szCs w:val="32"/>
        </w:rPr>
        <w:t>时提供毕业证书、所学专业课程成绩单、课程对比情况说明及毕业院校设置专业的依据等材料。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12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.非普通高等教育学历的其他国民教育形式的毕业生是否可以报名？</w:t>
      </w:r>
    </w:p>
    <w:p>
      <w:pPr>
        <w:pStyle w:val="4"/>
        <w:spacing w:line="580" w:lineRule="exac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报名人员具有全日制大专以上学历，又通过</w:t>
      </w:r>
      <w:r>
        <w:rPr>
          <w:rFonts w:ascii="Times New Roman" w:hAnsi="Times New Roman" w:eastAsia="仿宋_GB2312"/>
          <w:kern w:val="0"/>
          <w:sz w:val="32"/>
          <w:szCs w:val="32"/>
        </w:rPr>
        <w:t>非普通高等教育学历的其他国民教育形式（自学考试、成人教育、网络教育、夜大、电大等）取得毕业证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的</w:t>
      </w:r>
      <w:r>
        <w:rPr>
          <w:rFonts w:ascii="Times New Roman" w:hAnsi="Times New Roman" w:eastAsia="仿宋_GB2312"/>
          <w:kern w:val="0"/>
          <w:sz w:val="32"/>
          <w:szCs w:val="32"/>
        </w:rPr>
        <w:t>，符合岗位要求的，可以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用非普通高等教育学历</w:t>
      </w:r>
      <w:r>
        <w:rPr>
          <w:rFonts w:ascii="Times New Roman" w:hAnsi="Times New Roman" w:eastAsia="仿宋_GB2312"/>
          <w:kern w:val="0"/>
          <w:sz w:val="32"/>
          <w:szCs w:val="32"/>
        </w:rPr>
        <w:t>报名。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3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  <w:lang w:val="en-US" w:eastAsia="zh-CN"/>
        </w:rPr>
        <w:t>.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在国（境）外就读，尚未取得国（境）外学历学位在读人员能否以已取得的其他学历学位报考?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不能。国（境）外学历学位的在读人员既不能以其尚未取得的国（境）外学历学位证书进行报考，也不能以已取得的其他学历学位证书进行报考。截至202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5</w:t>
      </w:r>
      <w:r>
        <w:rPr>
          <w:rFonts w:ascii="Times New Roman" w:hAnsi="Times New Roman" w:eastAsia="仿宋_GB2312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4</w:t>
      </w:r>
      <w:r>
        <w:rPr>
          <w:rFonts w:ascii="Times New Roman" w:hAnsi="Times New Roman" w:eastAsia="仿宋_GB2312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27</w:t>
      </w:r>
      <w:r>
        <w:rPr>
          <w:rFonts w:ascii="Times New Roman" w:hAnsi="Times New Roman" w:eastAsia="仿宋_GB2312"/>
          <w:kern w:val="0"/>
          <w:sz w:val="32"/>
          <w:szCs w:val="32"/>
        </w:rPr>
        <w:t>日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（报名首日）</w:t>
      </w:r>
      <w:r>
        <w:rPr>
          <w:rFonts w:ascii="Times New Roman" w:hAnsi="Times New Roman" w:eastAsia="仿宋_GB2312"/>
          <w:kern w:val="0"/>
          <w:sz w:val="32"/>
          <w:szCs w:val="32"/>
        </w:rPr>
        <w:t>尚未取得国（境）外学历学位证书的人员均视为在读人员。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14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.报名人员可否用非最高学历专业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？</w:t>
      </w:r>
    </w:p>
    <w:p>
      <w:pPr>
        <w:pStyle w:val="8"/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限</w:t>
      </w:r>
      <w:r>
        <w:rPr>
          <w:rFonts w:ascii="Times New Roman" w:hAnsi="Times New Roman" w:eastAsia="仿宋_GB2312"/>
          <w:sz w:val="32"/>
          <w:szCs w:val="32"/>
        </w:rPr>
        <w:t>“应届毕业生”的岗位，报名人员必须以最高学历专业</w:t>
      </w:r>
      <w:r>
        <w:rPr>
          <w:rFonts w:hint="eastAsia" w:ascii="Times New Roman" w:hAnsi="Times New Roman" w:eastAsia="仿宋_GB2312"/>
          <w:sz w:val="32"/>
          <w:szCs w:val="32"/>
        </w:rPr>
        <w:t>报名，</w:t>
      </w:r>
      <w:r>
        <w:rPr>
          <w:rFonts w:ascii="Times New Roman" w:hAnsi="Times New Roman" w:eastAsia="仿宋_GB2312"/>
          <w:sz w:val="32"/>
          <w:szCs w:val="32"/>
        </w:rPr>
        <w:t>不得以非最高学历专业</w:t>
      </w:r>
      <w:r>
        <w:rPr>
          <w:rFonts w:hint="eastAsia" w:ascii="Times New Roman" w:hAnsi="Times New Roman" w:eastAsia="仿宋_GB2312"/>
          <w:sz w:val="32"/>
          <w:szCs w:val="32"/>
        </w:rPr>
        <w:t>报名</w:t>
      </w:r>
      <w:r>
        <w:rPr>
          <w:rFonts w:ascii="Times New Roman" w:hAnsi="Times New Roman" w:eastAsia="仿宋_GB2312"/>
          <w:sz w:val="32"/>
          <w:szCs w:val="32"/>
        </w:rPr>
        <w:t>，</w:t>
      </w:r>
    </w:p>
    <w:p>
      <w:pPr>
        <w:pStyle w:val="8"/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不限</w:t>
      </w:r>
      <w:r>
        <w:rPr>
          <w:rFonts w:hint="eastAsia" w:ascii="Times New Roman" w:hAnsi="Times New Roman" w:eastAsia="仿宋_GB2312"/>
          <w:sz w:val="32"/>
          <w:szCs w:val="32"/>
        </w:rPr>
        <w:t>“应届毕业生”</w:t>
      </w:r>
      <w:r>
        <w:rPr>
          <w:rFonts w:ascii="Times New Roman" w:hAnsi="Times New Roman" w:eastAsia="仿宋_GB2312"/>
          <w:sz w:val="32"/>
          <w:szCs w:val="32"/>
        </w:rPr>
        <w:t>的岗位，</w:t>
      </w:r>
      <w:r>
        <w:rPr>
          <w:rFonts w:hint="eastAsia" w:ascii="Times New Roman" w:hAnsi="Times New Roman" w:eastAsia="仿宋_GB2312"/>
          <w:sz w:val="32"/>
          <w:szCs w:val="32"/>
        </w:rPr>
        <w:t>报名</w:t>
      </w:r>
      <w:r>
        <w:rPr>
          <w:rFonts w:ascii="Times New Roman" w:hAnsi="Times New Roman" w:eastAsia="仿宋_GB2312"/>
          <w:sz w:val="32"/>
          <w:szCs w:val="32"/>
        </w:rPr>
        <w:t>人员可以非最高学历专业</w:t>
      </w:r>
      <w:r>
        <w:rPr>
          <w:rFonts w:hint="eastAsia" w:ascii="Times New Roman" w:hAnsi="Times New Roman" w:eastAsia="仿宋_GB2312"/>
          <w:sz w:val="32"/>
          <w:szCs w:val="32"/>
        </w:rPr>
        <w:t>报名</w:t>
      </w:r>
      <w:r>
        <w:rPr>
          <w:rFonts w:ascii="Times New Roman" w:hAnsi="Times New Roman" w:eastAsia="仿宋_GB2312"/>
          <w:sz w:val="32"/>
          <w:szCs w:val="32"/>
        </w:rPr>
        <w:t>，但须提供与招募岗位专业要求一致的学历证书、学位证书等证明材料</w:t>
      </w:r>
      <w:r>
        <w:rPr>
          <w:rFonts w:hint="eastAsia" w:ascii="Times New Roman" w:hAnsi="Times New Roman" w:eastAsia="仿宋_GB2312"/>
          <w:sz w:val="32"/>
          <w:szCs w:val="32"/>
        </w:rPr>
        <w:t>，且在报到前需取得最高学历的学历证书、学位证书。</w:t>
      </w:r>
    </w:p>
    <w:p>
      <w:pPr>
        <w:pStyle w:val="4"/>
        <w:spacing w:line="580" w:lineRule="exact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5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.取得高级工和技师（高级技师）职业资格（职业技能等级）证书的我省技工院校、职业学校的毕业生如何报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名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？</w:t>
      </w:r>
    </w:p>
    <w:p>
      <w:pPr>
        <w:pStyle w:val="8"/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取得高级工职业资格（职业技能等级）证书的我省技工院校、职业学校的毕业生，在政策上视同大专学历人员；取得技师（高级技师）职业资格（职业技能等级）证书的我省技工院校、职业学校的毕业生，在政策上视同本科学历人员。</w:t>
      </w:r>
      <w:r>
        <w:rPr>
          <w:rFonts w:hint="eastAsia" w:ascii="Times New Roman" w:hAnsi="Times New Roman" w:eastAsia="仿宋_GB2312"/>
          <w:sz w:val="32"/>
          <w:szCs w:val="32"/>
        </w:rPr>
        <w:t>证书需能在人力资源社会保障部职业技能鉴定中心“技能人才评价工作网”（http://zscx.osta.org.cn/），或“广东省人力资源和社会保障厅网上服务平台”（https://ggfw.hrss.gd.gov.cn/gdggfw/index.shtml）查询到。</w:t>
      </w:r>
    </w:p>
    <w:p>
      <w:pPr>
        <w:pStyle w:val="8"/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上述人员仅限</w:t>
      </w:r>
      <w:r>
        <w:rPr>
          <w:rFonts w:hint="eastAsia" w:ascii="Times New Roman" w:hAnsi="Times New Roman" w:eastAsia="仿宋_GB2312"/>
          <w:sz w:val="32"/>
          <w:szCs w:val="32"/>
        </w:rPr>
        <w:t>报名</w:t>
      </w:r>
      <w:r>
        <w:rPr>
          <w:rFonts w:ascii="Times New Roman" w:hAnsi="Times New Roman" w:eastAsia="仿宋_GB2312"/>
          <w:sz w:val="32"/>
          <w:szCs w:val="32"/>
        </w:rPr>
        <w:t>没有专业、学位要求的</w:t>
      </w:r>
      <w:r>
        <w:rPr>
          <w:rFonts w:hint="eastAsia" w:ascii="Times New Roman" w:hAnsi="Times New Roman" w:eastAsia="仿宋_GB2312"/>
          <w:sz w:val="32"/>
          <w:szCs w:val="32"/>
        </w:rPr>
        <w:t>岗位</w:t>
      </w:r>
      <w:r>
        <w:rPr>
          <w:rFonts w:ascii="Times New Roman" w:hAnsi="Times New Roman" w:eastAsia="仿宋_GB2312"/>
          <w:sz w:val="32"/>
          <w:szCs w:val="32"/>
        </w:rPr>
        <w:t>，报名时请在学历栏中选择“技工院校”，</w:t>
      </w:r>
      <w:r>
        <w:rPr>
          <w:rFonts w:hint="eastAsia" w:ascii="Times New Roman" w:hAnsi="Times New Roman" w:eastAsia="仿宋_GB2312"/>
          <w:sz w:val="32"/>
          <w:szCs w:val="32"/>
        </w:rPr>
        <w:t>在</w:t>
      </w:r>
      <w:r>
        <w:rPr>
          <w:rFonts w:ascii="Times New Roman" w:hAnsi="Times New Roman" w:eastAsia="仿宋_GB2312"/>
          <w:sz w:val="32"/>
          <w:szCs w:val="32"/>
        </w:rPr>
        <w:t>职业（执业）资格栏中选择“高级工”或“技师（高级技师）”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并须于202</w:t>
      </w:r>
      <w:r>
        <w:rPr>
          <w:rFonts w:hint="eastAsia" w:ascii="Times New Roman" w:hAnsi="Times New Roman" w:eastAsia="仿宋_GB2312"/>
          <w:sz w:val="32"/>
          <w:szCs w:val="32"/>
        </w:rPr>
        <w:t>5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>4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</w:rPr>
        <w:t>27</w:t>
      </w:r>
      <w:r>
        <w:rPr>
          <w:rFonts w:ascii="Times New Roman" w:hAnsi="Times New Roman" w:eastAsia="仿宋_GB2312"/>
          <w:sz w:val="32"/>
          <w:szCs w:val="32"/>
        </w:rPr>
        <w:t>日前取得相应职业资格（职业技能等级）证书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6.岗位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有户籍（生源）要求的如何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？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岗位</w:t>
      </w:r>
      <w:r>
        <w:rPr>
          <w:rFonts w:ascii="Times New Roman" w:hAnsi="Times New Roman" w:eastAsia="仿宋_GB2312"/>
          <w:kern w:val="0"/>
          <w:sz w:val="32"/>
          <w:szCs w:val="32"/>
        </w:rPr>
        <w:t>条件有要求面向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岗位</w:t>
      </w:r>
      <w:r>
        <w:rPr>
          <w:rFonts w:ascii="Times New Roman" w:hAnsi="Times New Roman" w:eastAsia="仿宋_GB2312"/>
          <w:kern w:val="0"/>
          <w:sz w:val="32"/>
          <w:szCs w:val="32"/>
        </w:rPr>
        <w:t>所在地级市或县（含县级市、市辖区，下同）户籍（生源）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招募</w:t>
      </w:r>
      <w:r>
        <w:rPr>
          <w:rFonts w:ascii="Times New Roman" w:hAnsi="Times New Roman" w:eastAsia="仿宋_GB2312"/>
          <w:kern w:val="0"/>
          <w:sz w:val="32"/>
          <w:szCs w:val="32"/>
        </w:rPr>
        <w:t>的，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者应为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岗位</w:t>
      </w:r>
      <w:r>
        <w:rPr>
          <w:rFonts w:ascii="Times New Roman" w:hAnsi="Times New Roman" w:eastAsia="仿宋_GB2312"/>
          <w:kern w:val="0"/>
          <w:sz w:val="32"/>
          <w:szCs w:val="32"/>
        </w:rPr>
        <w:t>所在地级市或县生源，或户口在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岗位</w:t>
      </w:r>
      <w:r>
        <w:rPr>
          <w:rFonts w:ascii="Times New Roman" w:hAnsi="Times New Roman" w:eastAsia="仿宋_GB2312"/>
          <w:kern w:val="0"/>
          <w:sz w:val="32"/>
          <w:szCs w:val="32"/>
        </w:rPr>
        <w:t>所在地级市或县。</w:t>
      </w:r>
      <w:r>
        <w:rPr>
          <w:rFonts w:hint="eastAsia" w:ascii="Times New Roman" w:hAnsi="Times New Roman" w:eastAsia="仿宋_GB2312"/>
          <w:sz w:val="32"/>
          <w:szCs w:val="32"/>
        </w:rPr>
        <w:t>户籍迁入截止时间为2025年4月27日。</w:t>
      </w:r>
    </w:p>
    <w:p>
      <w:pPr>
        <w:adjustRightInd w:val="0"/>
        <w:spacing w:line="580" w:lineRule="exact"/>
        <w:ind w:firstLine="640" w:firstLineChars="200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三、关于考试体检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17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.考试时需要携带什么证件？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必须带齐准考证、本人有效居民身份证（与报名时一致）方可进入考场。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18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.考试前遗失了身份证怎么办？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  <w:highlight w:val="yellow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遗失本人有效居民身份证的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人员，需及时到公安部门补办临时身份证。其他证件不能代替居民身份证。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19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.笔试地点在哪里？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此次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笔试在我省19个地级以上市设置考区。报名人员原则上在报名岗位所在地级以上市参加考试。</w:t>
      </w:r>
      <w:r>
        <w:rPr>
          <w:rFonts w:ascii="Times New Roman" w:hAnsi="Times New Roman" w:eastAsia="仿宋_GB2312"/>
          <w:kern w:val="0"/>
          <w:sz w:val="32"/>
          <w:szCs w:val="32"/>
        </w:rPr>
        <w:t>建议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者在考试前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提前</w:t>
      </w:r>
      <w:r>
        <w:rPr>
          <w:rFonts w:ascii="Times New Roman" w:hAnsi="Times New Roman" w:eastAsia="仿宋_GB2312"/>
          <w:kern w:val="0"/>
          <w:sz w:val="32"/>
          <w:szCs w:val="32"/>
        </w:rPr>
        <w:t>熟悉考场地址和交通路线。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20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.如何查询笔试成绩？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笔试结束后10个工作日，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人员可凭本人居民身份证号和准考证号登录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报名系统</w:t>
      </w:r>
      <w:r>
        <w:rPr>
          <w:rFonts w:ascii="Times New Roman" w:hAnsi="Times New Roman" w:eastAsia="仿宋_GB2312"/>
          <w:kern w:val="0"/>
          <w:sz w:val="32"/>
          <w:szCs w:val="32"/>
        </w:rPr>
        <w:t>查询笔试成绩。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21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.体检的项目和标准怎么确定？</w:t>
      </w:r>
    </w:p>
    <w:p>
      <w:pPr>
        <w:adjustRightInd w:val="0"/>
        <w:spacing w:line="580" w:lineRule="exact"/>
        <w:ind w:firstLine="640" w:firstLineChars="200"/>
        <w:rPr>
          <w:rFonts w:hint="eastAsia"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体检的项目和标准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参照</w:t>
      </w:r>
      <w:r>
        <w:rPr>
          <w:rFonts w:ascii="Times New Roman" w:hAnsi="Times New Roman" w:eastAsia="仿宋_GB2312"/>
          <w:kern w:val="0"/>
          <w:sz w:val="32"/>
          <w:szCs w:val="32"/>
        </w:rPr>
        <w:t>《广东省事业单位公开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招聘</w:t>
      </w:r>
      <w:r>
        <w:rPr>
          <w:rFonts w:ascii="Times New Roman" w:hAnsi="Times New Roman" w:eastAsia="仿宋_GB2312"/>
          <w:kern w:val="0"/>
          <w:sz w:val="32"/>
          <w:szCs w:val="32"/>
        </w:rPr>
        <w:t>人员体检实施细则（试行）》确定。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支教</w:t>
      </w:r>
      <w:r>
        <w:rPr>
          <w:rFonts w:ascii="Times New Roman" w:hAnsi="Times New Roman" w:eastAsia="仿宋_GB2312"/>
          <w:kern w:val="0"/>
          <w:sz w:val="32"/>
          <w:szCs w:val="32"/>
        </w:rPr>
        <w:t>岗位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参照</w:t>
      </w:r>
      <w:r>
        <w:rPr>
          <w:rFonts w:ascii="Times New Roman" w:hAnsi="Times New Roman" w:eastAsia="仿宋_GB2312"/>
          <w:kern w:val="0"/>
          <w:sz w:val="32"/>
          <w:szCs w:val="32"/>
        </w:rPr>
        <w:t>《广东省教师资格申请人员体格检查标准（2013年修订）》执行。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其他</w:t>
      </w:r>
      <w:r>
        <w:rPr>
          <w:rFonts w:ascii="Times New Roman" w:hAnsi="Times New Roman" w:eastAsia="仿宋_GB2312"/>
          <w:kern w:val="0"/>
          <w:sz w:val="32"/>
          <w:szCs w:val="32"/>
        </w:rPr>
        <w:t>人员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参照</w:t>
      </w:r>
      <w:r>
        <w:rPr>
          <w:rFonts w:ascii="Times New Roman" w:hAnsi="Times New Roman" w:eastAsia="仿宋_GB2312"/>
          <w:kern w:val="0"/>
          <w:sz w:val="32"/>
          <w:szCs w:val="32"/>
        </w:rPr>
        <w:t>《广东省事业单位公开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招聘</w:t>
      </w:r>
      <w:r>
        <w:rPr>
          <w:rFonts w:ascii="Times New Roman" w:hAnsi="Times New Roman" w:eastAsia="仿宋_GB2312"/>
          <w:kern w:val="0"/>
          <w:sz w:val="32"/>
          <w:szCs w:val="32"/>
        </w:rPr>
        <w:t>人员体检通用标准》执行。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招募人员需按《</w:t>
      </w:r>
      <w:r>
        <w:rPr>
          <w:rFonts w:hint="eastAsia" w:ascii="Times New Roman" w:hAnsi="Times New Roman" w:eastAsia="仿宋_GB2312"/>
          <w:sz w:val="32"/>
          <w:szCs w:val="32"/>
        </w:rPr>
        <w:t>广东省“三支一扶”人员招募体检表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》进行体检。被确定为招募人员的，应在报到前完成体检。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22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.体检指定哪些医院？</w:t>
      </w:r>
    </w:p>
    <w:p>
      <w:pPr>
        <w:spacing w:line="580" w:lineRule="exact"/>
        <w:ind w:firstLine="640" w:firstLineChars="20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招募人员需在</w:t>
      </w:r>
      <w:r>
        <w:rPr>
          <w:rFonts w:ascii="Times New Roman" w:hAnsi="Times New Roman" w:eastAsia="仿宋_GB2312"/>
          <w:kern w:val="0"/>
          <w:sz w:val="32"/>
          <w:szCs w:val="32"/>
        </w:rPr>
        <w:t>县级以上医院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自行体检。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23.确定为招募人员的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在报到时候须提供哪些材料？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招募人员</w:t>
      </w:r>
      <w:r>
        <w:rPr>
          <w:rFonts w:ascii="Times New Roman" w:hAnsi="Times New Roman" w:eastAsia="仿宋_GB2312"/>
          <w:kern w:val="0"/>
          <w:sz w:val="32"/>
          <w:szCs w:val="32"/>
        </w:rPr>
        <w:t>须提供居民身份证、居民户口簿、学历证书、学位证书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、合格的体检表</w:t>
      </w:r>
      <w:r>
        <w:rPr>
          <w:rFonts w:ascii="Times New Roman" w:hAnsi="Times New Roman" w:eastAsia="仿宋_GB2312"/>
          <w:kern w:val="0"/>
          <w:sz w:val="32"/>
          <w:szCs w:val="32"/>
        </w:rPr>
        <w:t>和其它有关证明材料；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支教的还需提供教师资格证；报名岗位</w:t>
      </w:r>
      <w:r>
        <w:rPr>
          <w:rFonts w:ascii="Times New Roman" w:hAnsi="Times New Roman" w:eastAsia="仿宋_GB2312"/>
          <w:kern w:val="0"/>
          <w:sz w:val="32"/>
          <w:szCs w:val="32"/>
        </w:rPr>
        <w:t>对专业技术资格或执业资格等有要求的，须提供相应的证书及有关证明材料；取得国（境）外学历、学位人员须出具</w:t>
      </w:r>
      <w:bookmarkStart w:id="0" w:name="_GoBack"/>
      <w:bookmarkEnd w:id="0"/>
      <w:r>
        <w:rPr>
          <w:rFonts w:ascii="Times New Roman" w:hAnsi="Times New Roman" w:eastAsia="仿宋_GB2312"/>
          <w:kern w:val="0"/>
          <w:sz w:val="32"/>
          <w:szCs w:val="32"/>
        </w:rPr>
        <w:t>教育部所属的相关机构的学历、学位认证函及有关证明材料。未按公告规定时限取得毕业证书、学位证书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、合格的体检表</w:t>
      </w:r>
      <w:r>
        <w:rPr>
          <w:rFonts w:ascii="Times New Roman" w:hAnsi="Times New Roman" w:eastAsia="仿宋_GB2312"/>
          <w:kern w:val="0"/>
          <w:sz w:val="32"/>
          <w:szCs w:val="32"/>
        </w:rPr>
        <w:t>及岗位要求的其他证明材料，不予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招募</w:t>
      </w:r>
      <w:r>
        <w:rPr>
          <w:rFonts w:ascii="Times New Roman" w:hAnsi="Times New Roman" w:eastAsia="仿宋_GB2312"/>
          <w:kern w:val="0"/>
          <w:sz w:val="32"/>
          <w:szCs w:val="32"/>
        </w:rPr>
        <w:t>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24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.本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指南适用范围是什么？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适用于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广东省2025年高校毕业生“三支一扶”计划招募。</w:t>
      </w:r>
    </w:p>
    <w:p/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创艺简标宋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B093A3D"/>
    <w:rsid w:val="002F4B1A"/>
    <w:rsid w:val="004C49EA"/>
    <w:rsid w:val="0B093A3D"/>
    <w:rsid w:val="0F8B0577"/>
    <w:rsid w:val="4DEC1AFA"/>
    <w:rsid w:val="5BFD65D9"/>
    <w:rsid w:val="BBBED508"/>
    <w:rsid w:val="EDEB4C8F"/>
    <w:rsid w:val="F4B63096"/>
    <w:rsid w:val="FFCF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unhideWhenUsed/>
    <w:qFormat/>
    <w:uiPriority w:val="99"/>
    <w:pPr>
      <w:snapToGrid w:val="0"/>
      <w:jc w:val="left"/>
    </w:pPr>
    <w:rPr>
      <w:rFonts w:ascii="Times New Roman" w:hAnsi="Times New Roman"/>
      <w:sz w:val="18"/>
      <w:szCs w:val="18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  <w:rPr>
      <w:color w:val="000000"/>
    </w:rPr>
  </w:style>
  <w:style w:type="paragraph" w:styleId="4">
    <w:name w:val="Body Text Indent"/>
    <w:basedOn w:val="1"/>
    <w:unhideWhenUsed/>
    <w:qFormat/>
    <w:uiPriority w:val="99"/>
    <w:pPr>
      <w:ind w:firstLine="627"/>
    </w:pPr>
    <w:rPr>
      <w:szCs w:val="20"/>
    </w:rPr>
  </w:style>
  <w:style w:type="paragraph" w:styleId="5">
    <w:name w:val="Body Text"/>
    <w:basedOn w:val="1"/>
    <w:qFormat/>
    <w:uiPriority w:val="0"/>
    <w:pPr>
      <w:autoSpaceDE w:val="0"/>
      <w:autoSpaceDN w:val="0"/>
      <w:adjustRightInd w:val="0"/>
      <w:ind w:left="109"/>
      <w:jc w:val="left"/>
    </w:pPr>
    <w:rPr>
      <w:rFonts w:ascii="宋体" w:cs="宋体"/>
      <w:kern w:val="0"/>
      <w:sz w:val="30"/>
      <w:szCs w:val="3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537</Words>
  <Characters>3063</Characters>
  <Lines>25</Lines>
  <Paragraphs>7</Paragraphs>
  <TotalTime>95</TotalTime>
  <ScaleCrop>false</ScaleCrop>
  <LinksUpToDate>false</LinksUpToDate>
  <CharactersWithSpaces>3593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2025-04-23T05:00:00Z</dcterms:created>
  <dc:creator>Summer﹋o﹋</dc:creator>
  <cp:lastModifiedBy>梓麟</cp:lastModifiedBy>
  <cp:lastPrinted>2025-04-24T09:28:00Z</cp:lastPrinted>
  <dcterms:modified xsi:type="dcterms:W3CDTF">2026-06-22T09:37:12Z</dcterms:modified>
  <dc:title>附件2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0C31D73BA3604A17AA387BC4E72E2CB4_11</vt:lpwstr>
  </property>
  <property fmtid="{D5CDD505-2E9C-101B-9397-08002B2CF9AE}" pid="4" name="KSOTemplateDocerSaveRecord">
    <vt:lpwstr>eyJoZGlkIjoiYzllY2U1YzVhZTBiZmViODM5NjNlODFmNzM3NjE1ZGUiLCJ1c2VySWQiOiIyODU2MTc3ODQifQ==</vt:lpwstr>
  </property>
  <property fmtid="{D5CDD505-2E9C-101B-9397-08002B2CF9AE}" pid="5" name="showFlag">
    <vt:bool>false</vt:bool>
  </property>
  <property fmtid="{D5CDD505-2E9C-101B-9397-08002B2CF9AE}" pid="6" name="userName">
    <vt:lpwstr>孟凡菊</vt:lpwstr>
  </property>
</Properties>
</file>